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70616" w14:textId="77777777" w:rsidR="0041020A" w:rsidRDefault="00114D17" w:rsidP="00243416">
      <w:pPr>
        <w:pStyle w:val="Heading1"/>
        <w:rPr>
          <w:lang w:val="en-US"/>
        </w:rPr>
      </w:pPr>
      <w:r>
        <w:rPr>
          <w:lang w:val="en-US"/>
        </w:rPr>
        <w:t>Η  τάση του νήματος και μια ταλάντωση</w:t>
      </w:r>
    </w:p>
    <w:p w14:paraId="55E7EED5" w14:textId="51F331E9" w:rsidR="00CB69D4" w:rsidRDefault="00CB69D4" w:rsidP="006F3907"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A2E97E" wp14:editId="76087493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941070" cy="1064895"/>
                <wp:effectExtent l="0" t="0" r="0" b="1905"/>
                <wp:wrapThrough wrapText="bothSides">
                  <wp:wrapPolygon edited="0">
                    <wp:start x="0" y="0"/>
                    <wp:lineTo x="0" y="21123"/>
                    <wp:lineTo x="20988" y="21123"/>
                    <wp:lineTo x="20988" y="0"/>
                    <wp:lineTo x="0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70" cy="1064895"/>
                          <a:chOff x="0" y="0"/>
                          <a:chExt cx="941070" cy="1064895"/>
                        </a:xfrm>
                      </wpg:grpSpPr>
                      <wps:wsp>
                        <wps:cNvPr id="1665869069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070" cy="1064895"/>
                          </a:xfrm>
                          <a:prstGeom prst="rect">
                            <a:avLst/>
                          </a:prstGeom>
                          <a:solidFill>
                            <a:srgbClr val="EEECA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869059" name="Rectangle 22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310" y="42545"/>
                            <a:ext cx="800100" cy="1562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582817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456565" y="180340"/>
                            <a:ext cx="1270" cy="622935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5582825" name="Picture 65558282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52718" y="385762"/>
                            <a:ext cx="60833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Oval 9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4805" y="748665"/>
                            <a:ext cx="205740" cy="205740"/>
                          </a:xfrm>
                          <a:prstGeom prst="ellipse">
                            <a:avLst/>
                          </a:prstGeom>
                          <a:solidFill>
                            <a:srgbClr val="A8EEF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582827" name="Text Box 655582827"/>
                        <wps:cNvSpPr txBox="1"/>
                        <wps:spPr>
                          <a:xfrm>
                            <a:off x="516890" y="728345"/>
                            <a:ext cx="23050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BA231E" w14:textId="77777777" w:rsidR="00CB69D4" w:rsidRDefault="00CB69D4" w:rsidP="00CB69D4">
                              <w:r>
                                <w:rPr>
                                  <w:lang w:val="en-US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406.85pt;margin-top:3.4pt;width:74.1pt;height:83.85pt;z-index:251665408" coordsize="941070,1064895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">
                <v:rect id="Rectangle 897" o:spid="_x0000_s1027" style="position:absolute;width:941070;height:10648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6ir1xwAA&#10;AOMAAAAPAAAAZHJzL2Rvd25yZXYueG1sRE/NagIxEL4X+g5hCt5qtopBV6MUUfCkVdueh824Wd1M&#10;lk3UbZ++KRR6nO9/ZovO1eJGbag8a3jpZyCIC28qLjW8H9fPYxAhIhusPZOGLwqwmD8+zDA3/s57&#10;uh1iKVIIhxw12BibXMpQWHIY+r4hTtzJtw5jOttSmhbvKdzVcpBlSjqsODVYbGhpqbgcrk7D6q0u&#10;Vx0ez9/V8PNst7ud/VietO49da9TEJG6+C/+c29Mmq/UaKwmmZrA708JADn/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+oq9ccAAADjAAAADwAAAAAAAAAAAAAAAACXAgAAZHJz&#10;L2Rvd25yZXYueG1sUEsFBgAAAAAEAAQA9QAAAIsDAAAAAA==&#10;" fillcolor="#eeecac" stroked="f"/>
                <v:rect id="Rectangle 228" o:spid="_x0000_s1028" style="position:absolute;left:67310;top:42545;width:800100;height:156210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R1shyAAA&#10;AOMAAAAPAAAAZHJzL2Rvd25yZXYueG1sRE9LSwMxEL4L/ocwgjebKOzSbpsWV7r4uFm9eBs2092l&#10;yWRJ0nb11xtB6HG+96w2k7PiRCEOnjXczxQI4tabgTsNnx/N3RxETMgGrWfS8E0RNuvrqxVWxp/5&#10;nU671IkcwrFCDX1KYyVlbHtyGGd+JM7c3geHKZ+hkybgOYc7Kx+UKqXDgXNDjyM99dQedken4e1n&#10;rIfaHo6K7bZptuGrfi5etb69mR6XIBJN6SL+d7+YPL8si3m5UMUC/n7KAMj1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BHWyHIAAAA4wAAAA8AAAAAAAAAAAAAAAAAlwIAAGRy&#10;cy9kb3ducmV2LnhtbFBLBQYAAAAABAAEAPUAAACMAwAAAAA=&#10;" fillcolor="black" stroked="f">
                  <v:fill rotate="t" focus="100%" type="gradient"/>
                </v:rect>
                <v:line id="Line 853" o:spid="_x0000_s1029" style="position:absolute;visibility:visible;mso-wrap-style:square" from="456565,180340" to="457835,8032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" strokeweight="1pt">
                  <v:stroke endarrowwidth="narrow" endarrowlength="short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5582825" o:spid="_x0000_s1030" type="#_x0000_t75" style="position:absolute;left:152718;top:385762;width:608330;height:180975;rotation:-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jv&#10;F/HKAAAA4gAAAA8AAABkcnMvZG93bnJldi54bWxEj0FrwkAUhO8F/8PyBG91YyASU1cRQdpSC0bt&#10;obdH9jUJZt+G7GrSf98VCh6HmfmGWa4H04gbda62rGA2jUAQF1bXXCo4n3bPKQjnkTU2lknBLzlY&#10;r0ZPS8y07Tmn29GXIkDYZaig8r7NpHRFRQbd1LbEwfuxnUEfZFdK3WEf4KaRcRTNpcGaw0KFLW0r&#10;Ki7Hq1GQ5/vF7vPjcHjv+/NrpGVrm69vpSbjYfMCwtPgH+H/9ptWME+SJI3TOIH7pXAH5OoP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LjvF/HKAAAA4gAAAA8AAAAAAAAAAAAA&#10;AAAAnAIAAGRycy9kb3ducmV2LnhtbFBLBQYAAAAABAAEAPcAAACTAwAAAAA=&#10;">
                  <v:imagedata r:id="rId10" o:title=""/>
                  <v:path arrowok="t"/>
                </v:shape>
                <v:oval id="Oval 948" o:spid="_x0000_s1031" style="position:absolute;left:344805;top:748665;width:205740;height:205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DXgvxgAA&#10;ANsAAAAPAAAAZHJzL2Rvd25yZXYueG1sRI9Ba8JAFITvhf6H5RV6q5sqaI2uoSql2lJEDYK3R/aZ&#10;hGTfhuxW4793hUKPw8x8w0yTztTiTK0rLSt47UUgiDOrS84VpPuPlzcQziNrrC2Tgis5SGaPD1OM&#10;tb3wls47n4sAYRejgsL7JpbSZQUZdD3bEAfvZFuDPsg2l7rFS4CbWvajaCgNlhwWCmxoUVBW7X6N&#10;guX38uu42i6a8ej0s/mcY3VI16lSz0/d+wSEp87/h//aK61g0If7l/AD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DXgvxgAAANsAAAAPAAAAAAAAAAAAAAAAAJcCAABkcnMv&#10;ZG93bnJldi54bWxQSwUGAAAAAAQABAD1AAAAigMAAAAA&#10;" fillcolor="#a8eef0">
                  <v:shadow color="gray" opacity="1" mv:blur="0" offset="2pt,2pt"/>
                  <o:lock v:ext="edit" aspectratio="t"/>
                </v:oval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55582827" o:spid="_x0000_s1032" type="#_x0000_t202" style="position:absolute;left:516890;top:728345;width:230505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iyIoyQAA&#10;AOIAAAAPAAAAZHJzL2Rvd25yZXYueG1sRI9Ba8JAFITvhf6H5Qne6q7BaJq6SlEKnizaKvT2yD6T&#10;0OzbkN2a+O/dQqHHYWa+YZbrwTbiSp2vHWuYThQI4sKZmksNnx9vTxkIH5ANNo5Jw408rFePD0vM&#10;jev5QNdjKEWEsM9RQxVCm0vpi4os+olriaN3cZ3FEGVXStNhH+G2kYlSc2mx5rhQYUubiorv44/V&#10;cNpfvs4z9V5ubdr2blCS7bPUejwaXl9ABBrCf/ivvTMa5mmaZkmWLOD3UrwDcnUH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ciyIoyQAAAOIAAAAPAAAAAAAAAAAAAAAAAJcCAABk&#10;cnMvZG93bnJldi54bWxQSwUGAAAAAAQABAD1AAAAjQMAAAAA&#10;" filled="f" stroked="f">
                  <v:textbox>
                    <w:txbxContent>
                      <w:p w14:paraId="6CBA231E" w14:textId="77777777" w:rsidR="00CB69D4" w:rsidRDefault="00CB69D4" w:rsidP="00CB69D4">
                        <w:r>
                          <w:rPr>
                            <w:lang w:val="en-US"/>
                          </w:rPr>
                          <w:t>Γ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114D17">
        <w:t>Ένα σώμα</w:t>
      </w:r>
      <w:r w:rsidR="006F3907">
        <w:t xml:space="preserve"> Σ</w:t>
      </w:r>
      <w:r w:rsidR="00114D17">
        <w:t xml:space="preserve"> ηρεμεί στη θέση Γ, δεμένο στο άκρο ενός κατακόρυφου ελατηρίου, ενώ ταυτόχρονα είναι δεμένο στο άκρο ενός νήματος</w:t>
      </w:r>
      <w:r w:rsidR="006F3907">
        <w:t xml:space="preserve">, μήκους </w:t>
      </w:r>
      <w:r w:rsidR="006F3907">
        <w:rPr>
          <w:lang w:val="en-US"/>
        </w:rPr>
        <w:t>l</w:t>
      </w:r>
      <w:r w:rsidR="006F3907">
        <w:rPr>
          <w:vertAlign w:val="subscript"/>
          <w:lang w:val="en-US"/>
        </w:rPr>
        <w:t>1</w:t>
      </w:r>
      <w:r w:rsidR="006F3907">
        <w:rPr>
          <w:lang w:val="en-US"/>
        </w:rPr>
        <w:t>=0,4m</w:t>
      </w:r>
      <w:r w:rsidR="00114D17">
        <w:t xml:space="preserve">, όπως στο σχήμα. Σε μια στιγμή </w:t>
      </w:r>
      <w:r w:rsidR="00114D17">
        <w:rPr>
          <w:lang w:val="en-US"/>
        </w:rPr>
        <w:t>t</w:t>
      </w:r>
      <w:r w:rsidR="00114D17">
        <w:rPr>
          <w:vertAlign w:val="subscript"/>
          <w:lang w:val="en-US"/>
        </w:rPr>
        <w:t>0</w:t>
      </w:r>
      <w:r w:rsidR="00114D17">
        <w:rPr>
          <w:lang w:val="en-US"/>
        </w:rPr>
        <w:t xml:space="preserve">=0 </w:t>
      </w:r>
      <w:r w:rsidR="006F3907">
        <w:t>κόβου</w:t>
      </w:r>
      <w:r w:rsidR="00114D17">
        <w:t>με το νήμα, οπότε το σώ</w:t>
      </w:r>
      <w:r w:rsidR="006F3907">
        <w:t>μα εκ</w:t>
      </w:r>
      <w:r w:rsidR="00114D17">
        <w:t xml:space="preserve">τελεί μια κατακόρυφη απλή αρμονική ταλάντωση, γύρω από μια θέση ισορροπίας Ο, </w:t>
      </w:r>
      <w:r w:rsidR="00F118B9">
        <w:t xml:space="preserve">όπου θεωρώντας την θετική κατεύθυνση προς τα πάνω, η απομάκρυνση έχει </w:t>
      </w:r>
      <w:r w:rsidR="00114D17">
        <w:t>εξίσωση</w:t>
      </w:r>
      <w:r>
        <w:t>:</w:t>
      </w:r>
    </w:p>
    <w:p w14:paraId="0F215196" w14:textId="5FE51F53" w:rsidR="00243416" w:rsidRDefault="00114D17" w:rsidP="00CB69D4">
      <w:pPr>
        <w:jc w:val="center"/>
      </w:pPr>
      <w:r w:rsidRPr="001653D9">
        <w:rPr>
          <w:position w:val="-28"/>
        </w:rPr>
        <w:object w:dxaOrig="2720" w:dyaOrig="680" w14:anchorId="600B3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8pt;height:34.2pt" o:ole="">
            <v:imagedata r:id="rId11" o:title=""/>
          </v:shape>
          <o:OLEObject Type="Embed" ProgID="Equation.3" ShapeID="_x0000_i1025" DrawAspect="Content" ObjectID="_1665077904" r:id="rId12"/>
        </w:object>
      </w:r>
      <w:r>
        <w:t>.</w:t>
      </w:r>
    </w:p>
    <w:p w14:paraId="0C43A7EF" w14:textId="3D6D302D" w:rsidR="006F3907" w:rsidRDefault="006F3907" w:rsidP="006F3907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 xml:space="preserve">i) </w:t>
      </w:r>
      <w:r w:rsidR="00CB69D4">
        <w:rPr>
          <w:lang w:val="en-US"/>
        </w:rPr>
        <w:t xml:space="preserve"> </w:t>
      </w:r>
      <w:r>
        <w:t>Να υπολογιστούν η μέγιστη (κατά μέτρο) ταχύτητα και η μέγιστη (κατά μέτρο) επιτάχυνση, που αποκτά το  σώμα Σ, κατά την ταλάντωσή του.</w:t>
      </w:r>
    </w:p>
    <w:p w14:paraId="6DF87067" w14:textId="77777777" w:rsidR="00F3075D" w:rsidRDefault="006F3907" w:rsidP="006F3907">
      <w:pPr>
        <w:pStyle w:val="i"/>
        <w:numPr>
          <w:ilvl w:val="0"/>
          <w:numId w:val="0"/>
        </w:numPr>
        <w:ind w:left="510" w:hanging="340"/>
        <w:rPr>
          <w:lang w:val="en-US"/>
        </w:rPr>
      </w:pPr>
      <w:r>
        <w:rPr>
          <w:lang w:val="en-US"/>
        </w:rPr>
        <w:t xml:space="preserve">ii) </w:t>
      </w:r>
      <w:r w:rsidR="00CB69D4">
        <w:rPr>
          <w:lang w:val="en-US"/>
        </w:rPr>
        <w:t xml:space="preserve"> </w:t>
      </w:r>
      <w:r>
        <w:rPr>
          <w:lang w:val="en-US"/>
        </w:rPr>
        <w:t xml:space="preserve">Να αποδείξετε ότι το ελατήριο στην </w:t>
      </w:r>
      <w:r w:rsidR="00F3075D">
        <w:rPr>
          <w:lang w:val="en-US"/>
        </w:rPr>
        <w:t>αρχική θέση Γ, είχε συσπειρωθεί.</w:t>
      </w:r>
    </w:p>
    <w:p w14:paraId="1A8E3765" w14:textId="29E94374" w:rsidR="006F3907" w:rsidRDefault="00F3075D" w:rsidP="006F3907">
      <w:pPr>
        <w:pStyle w:val="i"/>
        <w:numPr>
          <w:ilvl w:val="0"/>
          <w:numId w:val="0"/>
        </w:numPr>
        <w:ind w:left="510" w:hanging="340"/>
        <w:rPr>
          <w:lang w:val="en-US"/>
        </w:rPr>
      </w:pPr>
      <w:r>
        <w:rPr>
          <w:lang w:val="en-US"/>
        </w:rPr>
        <w:t xml:space="preserve">iii) </w:t>
      </w:r>
      <w:r>
        <w:t>Αν το σώμα Σ έχει μάζα m=1</w:t>
      </w:r>
      <w:r>
        <w:rPr>
          <w:lang w:val="en-US"/>
        </w:rPr>
        <w:t>kg</w:t>
      </w:r>
      <w:r w:rsidR="006F3907">
        <w:rPr>
          <w:lang w:val="en-US"/>
        </w:rPr>
        <w:t xml:space="preserve"> </w:t>
      </w:r>
      <w:r>
        <w:t>να βρεθεί το μέτρο της τάσης του νήματος</w:t>
      </w:r>
      <w:r w:rsidR="00C10406">
        <w:t xml:space="preserve">, </w:t>
      </w:r>
      <w:r>
        <w:t>πριν αυτό κοπεί</w:t>
      </w:r>
      <w:r w:rsidR="006F3907">
        <w:rPr>
          <w:lang w:val="en-US"/>
        </w:rPr>
        <w:t>.</w:t>
      </w:r>
    </w:p>
    <w:p w14:paraId="5CEFE0AD" w14:textId="5BBB99EB" w:rsidR="006F3907" w:rsidRDefault="00F3075D" w:rsidP="006F3907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>iv</w:t>
      </w:r>
      <w:r w:rsidR="006F3907">
        <w:rPr>
          <w:lang w:val="en-US"/>
        </w:rPr>
        <w:t xml:space="preserve">) </w:t>
      </w:r>
      <w:r w:rsidR="006F3907">
        <w:t>Να υπολογιστεί η μέγιστη και η ελάχιστη δυναμική ενέργεια:</w:t>
      </w:r>
    </w:p>
    <w:p w14:paraId="798B3585" w14:textId="002973E8" w:rsidR="006F3907" w:rsidRDefault="006F3907" w:rsidP="00CB69D4">
      <w:pPr>
        <w:pStyle w:val="i"/>
        <w:numPr>
          <w:ilvl w:val="0"/>
          <w:numId w:val="0"/>
        </w:numPr>
        <w:ind w:left="510" w:hanging="340"/>
        <w:jc w:val="center"/>
      </w:pPr>
      <w:r>
        <w:t>α) της ταλάντωσης  και  β) του ελατηρίου.</w:t>
      </w:r>
    </w:p>
    <w:p w14:paraId="6C912600" w14:textId="77777777" w:rsidR="006F3907" w:rsidRDefault="006F3907" w:rsidP="00CB69D4">
      <w:pPr>
        <w:pStyle w:val="a2"/>
        <w:tabs>
          <w:tab w:val="clear" w:pos="340"/>
        </w:tabs>
        <w:ind w:left="567"/>
      </w:pPr>
      <w:r>
        <w:t>Σε ποιες θέσεις οι παραπάνω ενέργειες παίρνουν τις τιμές αυτές;</w:t>
      </w:r>
    </w:p>
    <w:p w14:paraId="176BC36A" w14:textId="69E4011D" w:rsidR="006F3907" w:rsidRDefault="006F3907" w:rsidP="006F3907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 xml:space="preserve">v) </w:t>
      </w:r>
      <w:r>
        <w:t>Να γίνει η γραφική παράσταση του μήκους του ελατηρίου, σε συνάρτηση με το χρόνο.</w:t>
      </w:r>
    </w:p>
    <w:p w14:paraId="1C348543" w14:textId="77777777" w:rsidR="006F3907" w:rsidRDefault="006F3907" w:rsidP="00243416">
      <w:pPr>
        <w:pStyle w:val="i"/>
        <w:numPr>
          <w:ilvl w:val="0"/>
          <w:numId w:val="0"/>
        </w:numPr>
        <w:ind w:left="340"/>
        <w:rPr>
          <w:lang w:val="en-US"/>
        </w:rPr>
      </w:pPr>
      <w:r>
        <w:t xml:space="preserve">Δίνεται </w:t>
      </w:r>
      <w:r>
        <w:rPr>
          <w:lang w:val="en-US"/>
        </w:rPr>
        <w:t>g=10m/s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14:paraId="25E92752" w14:textId="77777777" w:rsidR="006F3907" w:rsidRDefault="006F3907" w:rsidP="00D71FF9">
      <w:pPr>
        <w:pStyle w:val="a1"/>
      </w:pPr>
      <w:r>
        <w:t>Απάντηση:</w:t>
      </w:r>
    </w:p>
    <w:p w14:paraId="7DFF0114" w14:textId="2EB64F84" w:rsidR="00D71FF9" w:rsidRPr="00990907" w:rsidRDefault="00D71FF9" w:rsidP="00990907">
      <w:pPr>
        <w:pStyle w:val="i"/>
      </w:pPr>
      <w:r>
        <w:t>Η μέγιστη ταχύτητα, στη θέση ισορροπίας Ο, έχει μέτρο:</w:t>
      </w:r>
    </w:p>
    <w:p w14:paraId="7262472E" w14:textId="6CB6B67C" w:rsidR="00990907" w:rsidRDefault="00990907" w:rsidP="00D71FF9">
      <w:pPr>
        <w:jc w:val="center"/>
      </w:pPr>
      <w:r>
        <w:rPr>
          <w:lang w:val="en-US"/>
        </w:rPr>
        <w:drawing>
          <wp:inline distT="0" distB="0" distL="0" distR="0" wp14:anchorId="32395CE1" wp14:editId="3A52AA2A">
            <wp:extent cx="1776714" cy="323775"/>
            <wp:effectExtent l="0" t="0" r="1905" b="698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65" cy="32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1BE38" w14:textId="1ED16576" w:rsidR="006F3907" w:rsidRPr="00990907" w:rsidRDefault="00D71FF9" w:rsidP="00990907">
      <w:pPr>
        <w:pStyle w:val="a2"/>
      </w:pPr>
      <w:r>
        <w:t>Ενώ η μέγιστη επιτάχυνση εμφανίζεται στις θέσεις πλάτους, έχοντας μέτρο:</w:t>
      </w:r>
    </w:p>
    <w:p w14:paraId="23154210" w14:textId="21B38101" w:rsidR="00990907" w:rsidRDefault="00990907" w:rsidP="00D71FF9">
      <w:pPr>
        <w:pStyle w:val="a2"/>
        <w:jc w:val="center"/>
      </w:pPr>
      <w:r>
        <w:rPr>
          <w:lang w:val="en-US"/>
        </w:rPr>
        <w:drawing>
          <wp:inline distT="0" distB="0" distL="0" distR="0" wp14:anchorId="67A9EEAE" wp14:editId="2F6906B4">
            <wp:extent cx="2257063" cy="311614"/>
            <wp:effectExtent l="0" t="0" r="381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96" cy="31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79647" w14:textId="77777777" w:rsidR="00F118B9" w:rsidRDefault="00AE372C" w:rsidP="00AE372C">
      <w:pPr>
        <w:pStyle w:val="i"/>
      </w:pPr>
      <w:r>
        <w:rPr>
          <w:lang w:val="en-US" w:eastAsia="en-US"/>
        </w:rPr>
        <w:drawing>
          <wp:anchor distT="0" distB="0" distL="114300" distR="114300" simplePos="0" relativeHeight="251666432" behindDoc="0" locked="0" layoutInCell="1" allowOverlap="1" wp14:anchorId="537EE6F3" wp14:editId="4C0AB0D2">
            <wp:simplePos x="0" y="0"/>
            <wp:positionH relativeFrom="column">
              <wp:posOffset>4395470</wp:posOffset>
            </wp:positionH>
            <wp:positionV relativeFrom="paragraph">
              <wp:posOffset>24130</wp:posOffset>
            </wp:positionV>
            <wp:extent cx="1724628" cy="1312695"/>
            <wp:effectExtent l="0" t="0" r="317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ότυπο 2024-10-23, 6.17.29 μμ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28" cy="13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Μόλις κοπεί το νήμα το σώμα ξεκινά με μηδενική ταχύτητα, άρα από θέση πλάτους, την αατ έχοντας επιτάχυνση μέτρου 30</w:t>
      </w:r>
      <w:r>
        <w:rPr>
          <w:lang w:val="en-US"/>
        </w:rPr>
        <w:t>m/s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r>
        <w:t>με φορά προς τα κάτω.</w:t>
      </w:r>
      <w:r w:rsidR="00112C76">
        <w:t xml:space="preserve"> Τι συμβαίνει με το ελατήριο; </w:t>
      </w:r>
    </w:p>
    <w:p w14:paraId="2FA62A72" w14:textId="483D11E3" w:rsidR="00F118B9" w:rsidRDefault="00112C76" w:rsidP="00F118B9">
      <w:pPr>
        <w:pStyle w:val="a2"/>
      </w:pPr>
      <w:r>
        <w:t>Στην περίπτωση (1) το ελατήριο έχει επιμηκυνθεί, οπότε η συνισταμένη δύναμη έχει μέτρο Σ</w:t>
      </w:r>
      <w:r>
        <w:rPr>
          <w:lang w:val="en-US"/>
        </w:rPr>
        <w:t>F=mg-F</w:t>
      </w:r>
      <w:r>
        <w:rPr>
          <w:vertAlign w:val="subscript"/>
        </w:rPr>
        <w:t>ελ</w:t>
      </w:r>
      <w:r>
        <w:t>&lt;</w:t>
      </w:r>
      <w:r>
        <w:rPr>
          <w:lang w:val="en-US"/>
        </w:rPr>
        <w:t xml:space="preserve">mg. </w:t>
      </w:r>
      <w:r>
        <w:t>Τότε όμως αυτή θα προκαλέσει και επιτάχυνση μικρότερη από 10</w:t>
      </w:r>
      <w:r>
        <w:rPr>
          <w:lang w:val="en-US"/>
        </w:rPr>
        <w:t>m/s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r>
        <w:t xml:space="preserve">πράγμα άτοπο. </w:t>
      </w:r>
    </w:p>
    <w:p w14:paraId="169440B0" w14:textId="14B72232" w:rsidR="002B1EA0" w:rsidRDefault="00112C76" w:rsidP="00F118B9">
      <w:pPr>
        <w:pStyle w:val="a2"/>
      </w:pPr>
      <w:r>
        <w:t>Στην περίπτωση του σχή</w:t>
      </w:r>
      <w:r w:rsidR="0043664A">
        <w:t xml:space="preserve">ματος (2) το </w:t>
      </w:r>
      <w:r>
        <w:t>ελατήριο είναι συσπειρωμένο και έτσι ασκεί δύναμη</w:t>
      </w:r>
      <w:r w:rsidR="00F3075D">
        <w:t xml:space="preserve"> ομόρροπη του βάρους, με αποτέλε</w:t>
      </w:r>
      <w:r>
        <w:t>σμα το σώμα να μπορεί να αποκτά την επιτάχυνση που υπολογίσαμε παραπάνω.</w:t>
      </w:r>
      <w:r w:rsidR="008438E7">
        <w:t xml:space="preserve"> </w:t>
      </w:r>
    </w:p>
    <w:p w14:paraId="06C12EA6" w14:textId="77777777" w:rsidR="00B43F81" w:rsidRDefault="00B43F81" w:rsidP="00F118B9">
      <w:pPr>
        <w:pStyle w:val="a2"/>
      </w:pPr>
    </w:p>
    <w:p w14:paraId="3AB223C7" w14:textId="508251D7" w:rsidR="00AE372C" w:rsidRDefault="008438E7" w:rsidP="00AE372C">
      <w:pPr>
        <w:pStyle w:val="i"/>
      </w:pPr>
      <w:r>
        <w:lastRenderedPageBreak/>
        <w:t>Αλλά τότε στη θέση Γ:</w:t>
      </w:r>
    </w:p>
    <w:p w14:paraId="416EEBED" w14:textId="3598858B" w:rsidR="008438E7" w:rsidRDefault="008438E7" w:rsidP="0043664A">
      <w:pPr>
        <w:jc w:val="center"/>
      </w:pPr>
      <w:r w:rsidRPr="008438E7">
        <w:rPr>
          <w:position w:val="-12"/>
        </w:rPr>
        <w:object w:dxaOrig="2960" w:dyaOrig="340" w14:anchorId="4585B5B4">
          <v:shape id="_x0000_i1028" type="#_x0000_t75" style="width:148.1pt;height:16.85pt" o:ole="">
            <v:imagedata r:id="rId16" o:title=""/>
          </v:shape>
          <o:OLEObject Type="Embed" ProgID="Equation.3" ShapeID="_x0000_i1028" DrawAspect="Content" ObjectID="_1665077905" r:id="rId17"/>
        </w:object>
      </w:r>
    </w:p>
    <w:p w14:paraId="700202F8" w14:textId="62164B50" w:rsidR="00112C76" w:rsidRDefault="002B1EA0" w:rsidP="0043664A">
      <w:pPr>
        <w:pStyle w:val="a2"/>
      </w:pPr>
      <w:r>
        <w:rPr>
          <w:lang w:val="en-US"/>
        </w:rPr>
        <w:drawing>
          <wp:anchor distT="0" distB="0" distL="114300" distR="114300" simplePos="0" relativeHeight="251667456" behindDoc="0" locked="0" layoutInCell="1" allowOverlap="1" wp14:anchorId="49BE9830" wp14:editId="2CFED230">
            <wp:simplePos x="0" y="0"/>
            <wp:positionH relativeFrom="column">
              <wp:posOffset>4392930</wp:posOffset>
            </wp:positionH>
            <wp:positionV relativeFrom="paragraph">
              <wp:posOffset>-1270</wp:posOffset>
            </wp:positionV>
            <wp:extent cx="1746250" cy="1947545"/>
            <wp:effectExtent l="0" t="0" r="635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64A">
        <w:t>Με βάση το</w:t>
      </w:r>
      <w:r>
        <w:t xml:space="preserve"> διπλανό σχήμα</w:t>
      </w:r>
      <w:r w:rsidR="0043664A">
        <w:t>, αν ονομάσουμε Δ</w:t>
      </w:r>
      <w:r w:rsidR="0043664A">
        <w:rPr>
          <w:lang w:val="en-US"/>
        </w:rPr>
        <w:t>l</w:t>
      </w:r>
      <w:r w:rsidR="0043664A">
        <w:t xml:space="preserve"> την αρχική συσπείρωση του ελατηρίου και </w:t>
      </w:r>
      <w:r w:rsidR="0043664A">
        <w:rPr>
          <w:lang w:val="en-US"/>
        </w:rPr>
        <w:t>d</w:t>
      </w:r>
      <w:r w:rsidR="0043664A">
        <w:t xml:space="preserve"> την επιμήκυνση του ελατηρίου στην θέση ισορροπίας Ο, η παραπάνω σχέση γράφεται:</w:t>
      </w:r>
    </w:p>
    <w:p w14:paraId="1F43CAA4" w14:textId="48AE6B5B" w:rsidR="00990907" w:rsidRPr="0043664A" w:rsidRDefault="00990907" w:rsidP="0043664A">
      <w:pPr>
        <w:pStyle w:val="a2"/>
        <w:jc w:val="center"/>
        <w:rPr>
          <w:lang w:val="en-US"/>
        </w:rPr>
      </w:pPr>
      <w:r>
        <w:rPr>
          <w:lang w:val="en-US"/>
        </w:rPr>
        <w:drawing>
          <wp:inline distT="0" distB="0" distL="0" distR="0" wp14:anchorId="2A7DAF26" wp14:editId="7B176E7A">
            <wp:extent cx="1412111" cy="284085"/>
            <wp:effectExtent l="0" t="0" r="1079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01" cy="28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9B960" w14:textId="17600822" w:rsidR="0043664A" w:rsidRDefault="0043664A" w:rsidP="00C12251">
      <w:pPr>
        <w:pStyle w:val="a2"/>
      </w:pPr>
      <w:r>
        <w:t>Ενώ από την συνθήκη ισορροπίας στη θέση Ο, παίρνουμε:</w:t>
      </w:r>
    </w:p>
    <w:p w14:paraId="7B661C7E" w14:textId="6CBB7C28" w:rsidR="0043664A" w:rsidRDefault="0043664A" w:rsidP="00C12251">
      <w:pPr>
        <w:pStyle w:val="a2"/>
        <w:jc w:val="center"/>
      </w:pPr>
      <w:r w:rsidRPr="008438E7">
        <w:rPr>
          <w:position w:val="-12"/>
        </w:rPr>
        <w:object w:dxaOrig="3120" w:dyaOrig="340" w14:anchorId="1239221B">
          <v:shape id="_x0000_i1030" type="#_x0000_t75" style="width:155.85pt;height:16.85pt" o:ole="">
            <v:imagedata r:id="rId20" o:title=""/>
          </v:shape>
          <o:OLEObject Type="Embed" ProgID="Equation.3" ShapeID="_x0000_i1030" DrawAspect="Content" ObjectID="_1665077906" r:id="rId21"/>
        </w:object>
      </w:r>
      <w:r>
        <w:t xml:space="preserve">  (2)</w:t>
      </w:r>
    </w:p>
    <w:p w14:paraId="0C542F28" w14:textId="76820247" w:rsidR="002B1EA0" w:rsidRDefault="002B1EA0" w:rsidP="002B1EA0">
      <w:pPr>
        <w:pStyle w:val="a2"/>
        <w:rPr>
          <w:lang w:val="en-US"/>
        </w:rPr>
      </w:pPr>
      <w:r>
        <w:rPr>
          <w:lang w:val="en-US"/>
        </w:rPr>
        <w:drawing>
          <wp:anchor distT="0" distB="0" distL="114300" distR="114300" simplePos="0" relativeHeight="251668480" behindDoc="0" locked="0" layoutInCell="1" allowOverlap="1" wp14:anchorId="35B644A0" wp14:editId="749E47BD">
            <wp:simplePos x="0" y="0"/>
            <wp:positionH relativeFrom="column">
              <wp:posOffset>5060315</wp:posOffset>
            </wp:positionH>
            <wp:positionV relativeFrom="paragraph">
              <wp:posOffset>391795</wp:posOffset>
            </wp:positionV>
            <wp:extent cx="1043305" cy="1764665"/>
            <wp:effectExtent l="0" t="0" r="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λαμβάνοντας τώρα υπόψη ότι </w:t>
      </w:r>
      <w:r>
        <w:rPr>
          <w:lang w:val="en-US"/>
        </w:rPr>
        <w:t xml:space="preserve">από την εξίσωση της απομάκρυνσης </w:t>
      </w:r>
      <w:r>
        <w:rPr>
          <w:lang w:val="en-US"/>
        </w:rPr>
        <w:t>έχουμε</w:t>
      </w:r>
      <w:r>
        <w:rPr>
          <w:lang w:val="en-US"/>
        </w:rPr>
        <w:t xml:space="preserve"> ω=10rad/s</w:t>
      </w:r>
      <w:r>
        <w:rPr>
          <w:lang w:val="en-US"/>
        </w:rPr>
        <w:t>, οπότε από την (2):</w:t>
      </w:r>
    </w:p>
    <w:p w14:paraId="2659985F" w14:textId="773317DD" w:rsidR="0043664A" w:rsidRDefault="002B1EA0" w:rsidP="002B1EA0">
      <w:pPr>
        <w:jc w:val="center"/>
      </w:pPr>
      <w:r w:rsidRPr="002B1EA0">
        <w:rPr>
          <w:position w:val="-24"/>
        </w:rPr>
        <w:object w:dxaOrig="3520" w:dyaOrig="620" w14:anchorId="3FC6F7BB">
          <v:shape id="_x0000_i1061" type="#_x0000_t75" style="width:175.9pt;height:30.55pt" o:ole="">
            <v:imagedata r:id="rId23" o:title=""/>
          </v:shape>
          <o:OLEObject Type="Embed" ProgID="Equation.3" ShapeID="_x0000_i1061" DrawAspect="Content" ObjectID="_1665077907" r:id="rId24"/>
        </w:object>
      </w:r>
    </w:p>
    <w:p w14:paraId="22D462B9" w14:textId="427F74E9" w:rsidR="0043664A" w:rsidRDefault="0043664A" w:rsidP="00C12251">
      <w:pPr>
        <w:pStyle w:val="a2"/>
        <w:jc w:val="left"/>
      </w:pPr>
      <w:r>
        <w:t>Αλλά</w:t>
      </w:r>
      <w:r w:rsidR="009100EB">
        <w:t xml:space="preserve"> </w:t>
      </w:r>
      <w:r>
        <w:t xml:space="preserve">  </w:t>
      </w:r>
      <w:r w:rsidR="009100EB" w:rsidRPr="009100EB">
        <w:rPr>
          <w:position w:val="-8"/>
        </w:rPr>
        <w:object w:dxaOrig="5940" w:dyaOrig="300" w14:anchorId="40B54488">
          <v:shape id="_x0000_i1041" type="#_x0000_t75" style="width:297.1pt;height:15.05pt" o:ole="">
            <v:imagedata r:id="rId25" o:title=""/>
          </v:shape>
          <o:OLEObject Type="Embed" ProgID="Equation.3" ShapeID="_x0000_i1041" DrawAspect="Content" ObjectID="_1665077908" r:id="rId26"/>
        </w:object>
      </w:r>
      <w:r w:rsidR="009100EB">
        <w:t xml:space="preserve"> </w:t>
      </w:r>
    </w:p>
    <w:p w14:paraId="48485052" w14:textId="582C4E6B" w:rsidR="004241EE" w:rsidRPr="009100EB" w:rsidRDefault="002B1EA0" w:rsidP="004241EE">
      <w:pPr>
        <w:pStyle w:val="a2"/>
        <w:ind w:firstLine="227"/>
      </w:pPr>
      <w:r>
        <w:rPr>
          <w:lang w:val="en-US"/>
        </w:rPr>
        <w:t xml:space="preserve">Ενώ </w:t>
      </w:r>
      <w:r w:rsidRPr="002B1EA0">
        <w:rPr>
          <w:position w:val="-6"/>
        </w:rPr>
        <w:object w:dxaOrig="2000" w:dyaOrig="320" w14:anchorId="23539BFB">
          <v:shape id="_x0000_i1071" type="#_x0000_t75" style="width:99.8pt;height:15.95pt" o:ole="">
            <v:imagedata r:id="rId27" o:title=""/>
          </v:shape>
          <o:OLEObject Type="Embed" ProgID="Equation.3" ShapeID="_x0000_i1071" DrawAspect="Content" ObjectID="_1665077909" r:id="rId28"/>
        </w:object>
      </w:r>
      <w:r>
        <w:t>.</w:t>
      </w:r>
    </w:p>
    <w:p w14:paraId="4B6C110A" w14:textId="0117F888" w:rsidR="0043664A" w:rsidRDefault="0043664A" w:rsidP="0043664A">
      <w:pPr>
        <w:pStyle w:val="a2"/>
      </w:pPr>
      <w:r>
        <w:t>Οπότε αναφερόμενοι στην αρχική ισορροπία του σώματος Σ, θα έχουμε με βάση το διπλανό σχήμα:</w:t>
      </w:r>
    </w:p>
    <w:p w14:paraId="6DCBF1F6" w14:textId="786E90F5" w:rsidR="00C60FC7" w:rsidRDefault="00C60FC7" w:rsidP="00C60FC7">
      <w:pPr>
        <w:jc w:val="center"/>
      </w:pPr>
      <w:r w:rsidRPr="008438E7">
        <w:object w:dxaOrig="4740" w:dyaOrig="340" w14:anchorId="440E6CBE">
          <v:shape id="_x0000_i1073" type="#_x0000_t75" style="width:236.95pt;height:16.85pt" o:ole="">
            <v:imagedata r:id="rId29" o:title=""/>
          </v:shape>
          <o:OLEObject Type="Embed" ProgID="Equation.3" ShapeID="_x0000_i1073" DrawAspect="Content" ObjectID="_1665077910" r:id="rId30"/>
        </w:object>
      </w:r>
    </w:p>
    <w:p w14:paraId="47A2DC70" w14:textId="67E8E51A" w:rsidR="00C10406" w:rsidRDefault="00C10406" w:rsidP="00990907">
      <w:pPr>
        <w:pStyle w:val="i"/>
      </w:pPr>
      <w:r>
        <w:t>Η δυναμική ενέργεια ταλάντωσης είναι μέγιστη στις ακραίες θέσεις, ίση με:</w:t>
      </w:r>
    </w:p>
    <w:p w14:paraId="324C01DA" w14:textId="02FE6011" w:rsidR="00990907" w:rsidRDefault="00990907" w:rsidP="00C10406">
      <w:pPr>
        <w:jc w:val="center"/>
      </w:pPr>
      <w:r>
        <w:rPr>
          <w:lang w:val="en-US"/>
        </w:rPr>
        <w:drawing>
          <wp:inline distT="0" distB="0" distL="0" distR="0" wp14:anchorId="58938B99" wp14:editId="6D58829B">
            <wp:extent cx="2581155" cy="454820"/>
            <wp:effectExtent l="0" t="0" r="10160" b="254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29" cy="45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663AF" w14:textId="020A1027" w:rsidR="00C10406" w:rsidRDefault="00C10406" w:rsidP="00C10406">
      <w:pPr>
        <w:pStyle w:val="a2"/>
        <w:rPr>
          <w:lang w:val="en-US"/>
        </w:rPr>
      </w:pPr>
      <w:r>
        <w:t xml:space="preserve">Ενώ η ελάχιστη τιμή της  είναι στη θέση ισορροπίας, όπου </w:t>
      </w:r>
      <w:r>
        <w:rPr>
          <w:lang w:val="en-US"/>
        </w:rPr>
        <w:t>U</w:t>
      </w:r>
      <w:r>
        <w:rPr>
          <w:vertAlign w:val="subscript"/>
          <w:lang w:val="en-US"/>
        </w:rPr>
        <w:t>min</w:t>
      </w:r>
      <w:r>
        <w:rPr>
          <w:lang w:val="en-US"/>
        </w:rPr>
        <w:t>=0.</w:t>
      </w:r>
    </w:p>
    <w:p w14:paraId="3CC5F203" w14:textId="2175616D" w:rsidR="00C10406" w:rsidRDefault="00C10406" w:rsidP="00990907">
      <w:pPr>
        <w:pStyle w:val="a2"/>
      </w:pPr>
      <w:r>
        <w:rPr>
          <w:lang w:val="en-US"/>
        </w:rPr>
        <w:t xml:space="preserve">Η δυναμική ενέργεια του ελατηρίου, είναι μέγιστη, όταν το ελατήριο έχει την μεγαλύτερη επιμήκυνσή του ίση με </w:t>
      </w:r>
      <w:r w:rsidRPr="00F67B0B">
        <w:rPr>
          <w:position w:val="-12"/>
        </w:rPr>
        <w:object w:dxaOrig="2000" w:dyaOrig="340" w14:anchorId="5ECB03EA">
          <v:shape id="_x0000_i1086" type="#_x0000_t75" style="width:99.8pt;height:16.85pt" o:ole="">
            <v:imagedata r:id="rId32" o:title=""/>
          </v:shape>
          <o:OLEObject Type="Embed" ProgID="Equation.3" ShapeID="_x0000_i1086" DrawAspect="Content" ObjectID="_1665077911" r:id="rId33"/>
        </w:object>
      </w:r>
      <w:r>
        <w:t>, στην κάτω ακραία θέση της ταλάντωσής του, ίση με:</w:t>
      </w:r>
      <w:bookmarkStart w:id="0" w:name="_GoBack"/>
      <w:bookmarkEnd w:id="0"/>
    </w:p>
    <w:p w14:paraId="6CAA0749" w14:textId="2447808F" w:rsidR="00990907" w:rsidRDefault="00990907" w:rsidP="00C10406">
      <w:pPr>
        <w:pStyle w:val="a2"/>
        <w:jc w:val="center"/>
      </w:pPr>
      <w:r>
        <w:rPr>
          <w:lang w:val="en-US"/>
        </w:rPr>
        <w:drawing>
          <wp:inline distT="0" distB="0" distL="0" distR="0" wp14:anchorId="1D878978" wp14:editId="4C2C3002">
            <wp:extent cx="2251276" cy="411503"/>
            <wp:effectExtent l="0" t="0" r="952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61" cy="4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AB6A2" w14:textId="266D3D6C" w:rsidR="00C10406" w:rsidRDefault="00C10406" w:rsidP="00C10406">
      <w:pPr>
        <w:pStyle w:val="a2"/>
      </w:pPr>
      <w:r>
        <w:t>Ενώ την ελάχιστη δυναμική ενέργεια, την έχει τη στιγμή που το το ελατήριο περνά απ</w:t>
      </w:r>
      <w:r w:rsidR="00F118B9">
        <w:t xml:space="preserve">ό </w:t>
      </w:r>
      <w:r>
        <w:t>το φυσικό μήκος του και είναι επίσης μηδενική.</w:t>
      </w:r>
    </w:p>
    <w:p w14:paraId="13060DC7" w14:textId="77777777" w:rsidR="00F118B9" w:rsidRDefault="00F118B9" w:rsidP="00F118B9">
      <w:pPr>
        <w:pStyle w:val="i"/>
      </w:pPr>
      <w:r>
        <w:t xml:space="preserve">Το ελατήριο στην θέση ισορροπίας Ο, έχει μήκος </w:t>
      </w:r>
      <w:r w:rsidRPr="00F118B9">
        <w:rPr>
          <w:position w:val="-10"/>
        </w:rPr>
        <w:object w:dxaOrig="3100" w:dyaOrig="320" w14:anchorId="558CACA7">
          <v:shape id="_x0000_i1097" type="#_x0000_t75" style="width:154.95pt;height:15.95pt" o:ole="">
            <v:imagedata r:id="rId35" o:title=""/>
          </v:shape>
          <o:OLEObject Type="Embed" ProgID="Equation.3" ShapeID="_x0000_i1097" DrawAspect="Content" ObjectID="_1665077912" r:id="rId36"/>
        </w:object>
      </w:r>
      <w:r>
        <w:t xml:space="preserve">, ενώ σε μια τυχαία θέση  με απομάκρυνση </w:t>
      </w:r>
      <w:r>
        <w:rPr>
          <w:lang w:val="en-US"/>
        </w:rPr>
        <w:t>x</w:t>
      </w:r>
      <w:r>
        <w:t xml:space="preserve"> θα έχει μήκος:</w:t>
      </w:r>
    </w:p>
    <w:p w14:paraId="79CE8FAF" w14:textId="64D3504E" w:rsidR="00F118B9" w:rsidRDefault="00F118B9" w:rsidP="00F118B9">
      <w:pPr>
        <w:jc w:val="center"/>
      </w:pPr>
      <w:r w:rsidRPr="00F118B9">
        <w:rPr>
          <w:position w:val="-28"/>
        </w:rPr>
        <w:object w:dxaOrig="3860" w:dyaOrig="680" w14:anchorId="346060DF">
          <v:shape id="_x0000_i1101" type="#_x0000_t75" style="width:193.2pt;height:34.2pt" o:ole="">
            <v:imagedata r:id="rId37" o:title=""/>
          </v:shape>
          <o:OLEObject Type="Embed" ProgID="Equation.3" ShapeID="_x0000_i1101" DrawAspect="Content" ObjectID="_1665077913" r:id="rId38"/>
        </w:object>
      </w:r>
    </w:p>
    <w:p w14:paraId="19BCA39E" w14:textId="59A6EC92" w:rsidR="00F118B9" w:rsidRDefault="00273E67" w:rsidP="00F118B9">
      <w:pPr>
        <w:pStyle w:val="a2"/>
      </w:pPr>
      <w:r>
        <w:lastRenderedPageBreak/>
        <w:t>Η</w:t>
      </w:r>
      <w:r w:rsidR="00F118B9">
        <w:t xml:space="preserve"> γραφική παράσταση της</w:t>
      </w:r>
      <w:r>
        <w:t xml:space="preserve"> παραπάνω συνάρτησης με περίοδο </w:t>
      </w:r>
      <w:r w:rsidRPr="00273E67">
        <w:rPr>
          <w:position w:val="-24"/>
        </w:rPr>
        <w:object w:dxaOrig="1600" w:dyaOrig="620" w14:anchorId="57387043">
          <v:shape id="_x0000_i1114" type="#_x0000_t75" style="width:80.2pt;height:31pt" o:ole="">
            <v:imagedata r:id="rId39" o:title=""/>
          </v:shape>
          <o:OLEObject Type="Embed" ProgID="Equation.3" ShapeID="_x0000_i1114" DrawAspect="Content" ObjectID="_1665077914" r:id="rId40"/>
        </w:object>
      </w:r>
      <w:r>
        <w:t xml:space="preserve"> έχει τη μ</w:t>
      </w:r>
      <w:r w:rsidR="00F118B9">
        <w:t>ορφή του</w:t>
      </w:r>
      <w:r w:rsidR="00B43F81">
        <w:t xml:space="preserve"> παρακάτω</w:t>
      </w:r>
      <w:r w:rsidR="00F118B9">
        <w:t xml:space="preserve"> σχήματος:</w:t>
      </w:r>
    </w:p>
    <w:p w14:paraId="07785D76" w14:textId="2FB9FFBD" w:rsidR="00F118B9" w:rsidRDefault="00B43F81" w:rsidP="00B43F81">
      <w:pPr>
        <w:pStyle w:val="a2"/>
        <w:jc w:val="center"/>
      </w:pPr>
      <w:r>
        <w:rPr>
          <w:lang w:val="en-US"/>
        </w:rPr>
        <w:drawing>
          <wp:inline distT="0" distB="0" distL="0" distR="0" wp14:anchorId="1D40BBF7" wp14:editId="293B1A23">
            <wp:extent cx="3362446" cy="3135277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10" cy="31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4323A" w14:textId="73CE8A48" w:rsidR="00C10406" w:rsidRPr="00273E67" w:rsidRDefault="00273E67" w:rsidP="00273E67">
      <w:pPr>
        <w:pStyle w:val="a1"/>
        <w:jc w:val="right"/>
        <w:rPr>
          <w:lang w:val="en-US"/>
        </w:rPr>
      </w:pPr>
      <w:r>
        <w:rPr>
          <w:lang w:val="en-US"/>
        </w:rPr>
        <w:t>dmargaris@gmail.com</w:t>
      </w:r>
    </w:p>
    <w:p w14:paraId="7937B651" w14:textId="2653EB86" w:rsidR="00C10406" w:rsidRPr="006F3907" w:rsidRDefault="00C10406" w:rsidP="00C10406"/>
    <w:sectPr w:rsidR="00C10406" w:rsidRPr="006F3907">
      <w:headerReference w:type="default" r:id="rId42"/>
      <w:footerReference w:type="default" r:id="rId4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FF5C1" w14:textId="77777777" w:rsidR="00114D17" w:rsidRDefault="00114D17">
      <w:pPr>
        <w:spacing w:line="240" w:lineRule="auto"/>
      </w:pPr>
      <w:r>
        <w:separator/>
      </w:r>
    </w:p>
  </w:endnote>
  <w:endnote w:type="continuationSeparator" w:id="0">
    <w:p w14:paraId="67F972A4" w14:textId="77777777" w:rsidR="00114D17" w:rsidRDefault="00114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F48BF" w14:textId="77777777" w:rsidR="00D533FC" w:rsidRDefault="006E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907">
      <w:rPr>
        <w:rStyle w:val="PageNumber"/>
      </w:rPr>
      <w:t>2</w:t>
    </w:r>
    <w:r>
      <w:rPr>
        <w:rStyle w:val="PageNumber"/>
      </w:rPr>
      <w:fldChar w:fldCharType="end"/>
    </w:r>
  </w:p>
  <w:p w14:paraId="54569C94" w14:textId="77777777" w:rsidR="00D533FC" w:rsidRDefault="006E4AB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19C1C7C3" w14:textId="77777777" w:rsidR="00D533FC" w:rsidRDefault="00D53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297FD" w14:textId="77777777" w:rsidR="00114D17" w:rsidRDefault="00114D17">
      <w:pPr>
        <w:spacing w:after="0"/>
      </w:pPr>
      <w:r>
        <w:separator/>
      </w:r>
    </w:p>
  </w:footnote>
  <w:footnote w:type="continuationSeparator" w:id="0">
    <w:p w14:paraId="31B5BD2A" w14:textId="77777777" w:rsidR="00114D17" w:rsidRDefault="00114D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136E4" w14:textId="77777777" w:rsidR="00D533FC" w:rsidRDefault="006E4AB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114D17">
      <w:rPr>
        <w:i/>
      </w:rPr>
      <w:t>Ταλαντώσεις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285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53061"/>
    <w:multiLevelType w:val="singleLevel"/>
    <w:tmpl w:val="CFE29250"/>
    <w:lvl w:ilvl="0">
      <w:start w:val="1"/>
      <w:numFmt w:val="lowerRoman"/>
      <w:pStyle w:val="List"/>
      <w:lvlText w:val="%1)"/>
      <w:lvlJc w:val="right"/>
      <w:pPr>
        <w:ind w:left="360" w:hanging="360"/>
      </w:pPr>
      <w:rPr>
        <w:rFonts w:hint="default"/>
      </w:rPr>
    </w:lvl>
  </w:abstractNum>
  <w:abstractNum w:abstractNumId="2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7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54930"/>
    <w:multiLevelType w:val="singleLevel"/>
    <w:tmpl w:val="187A4E18"/>
    <w:lvl w:ilvl="0">
      <w:numFmt w:val="bullet"/>
      <w:pStyle w:val="Heading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9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17"/>
    <w:rsid w:val="0000437F"/>
    <w:rsid w:val="00027DD5"/>
    <w:rsid w:val="000378F3"/>
    <w:rsid w:val="00053396"/>
    <w:rsid w:val="000577DF"/>
    <w:rsid w:val="00060EF4"/>
    <w:rsid w:val="000679A2"/>
    <w:rsid w:val="000912E3"/>
    <w:rsid w:val="00091E43"/>
    <w:rsid w:val="000A5A2D"/>
    <w:rsid w:val="000B2DB6"/>
    <w:rsid w:val="000B3688"/>
    <w:rsid w:val="000B48D3"/>
    <w:rsid w:val="000C397A"/>
    <w:rsid w:val="000D78E0"/>
    <w:rsid w:val="00112C76"/>
    <w:rsid w:val="00114D17"/>
    <w:rsid w:val="00157DCF"/>
    <w:rsid w:val="001664A5"/>
    <w:rsid w:val="00171E9F"/>
    <w:rsid w:val="001764F7"/>
    <w:rsid w:val="00191C12"/>
    <w:rsid w:val="001B25B2"/>
    <w:rsid w:val="001C5136"/>
    <w:rsid w:val="00240F02"/>
    <w:rsid w:val="00243416"/>
    <w:rsid w:val="00273E67"/>
    <w:rsid w:val="002914EA"/>
    <w:rsid w:val="002B1EA0"/>
    <w:rsid w:val="002C4684"/>
    <w:rsid w:val="002E4A5D"/>
    <w:rsid w:val="002F4140"/>
    <w:rsid w:val="003034D4"/>
    <w:rsid w:val="003272C2"/>
    <w:rsid w:val="00334BD8"/>
    <w:rsid w:val="00342B66"/>
    <w:rsid w:val="0039013D"/>
    <w:rsid w:val="003959A8"/>
    <w:rsid w:val="003A6C4E"/>
    <w:rsid w:val="003B4900"/>
    <w:rsid w:val="003D2058"/>
    <w:rsid w:val="003E1678"/>
    <w:rsid w:val="003E4CFF"/>
    <w:rsid w:val="0041020A"/>
    <w:rsid w:val="0041752B"/>
    <w:rsid w:val="004241EE"/>
    <w:rsid w:val="00425863"/>
    <w:rsid w:val="0043664A"/>
    <w:rsid w:val="0044454D"/>
    <w:rsid w:val="00465544"/>
    <w:rsid w:val="00465D8E"/>
    <w:rsid w:val="00470A0F"/>
    <w:rsid w:val="0047288B"/>
    <w:rsid w:val="00480ADE"/>
    <w:rsid w:val="00485825"/>
    <w:rsid w:val="004B1BA7"/>
    <w:rsid w:val="004F7518"/>
    <w:rsid w:val="00503A3E"/>
    <w:rsid w:val="0050788A"/>
    <w:rsid w:val="0055699C"/>
    <w:rsid w:val="00572886"/>
    <w:rsid w:val="00573BA2"/>
    <w:rsid w:val="00577A04"/>
    <w:rsid w:val="00584DBC"/>
    <w:rsid w:val="00587BBB"/>
    <w:rsid w:val="00590DCC"/>
    <w:rsid w:val="005A265E"/>
    <w:rsid w:val="005C059F"/>
    <w:rsid w:val="00667E23"/>
    <w:rsid w:val="00670898"/>
    <w:rsid w:val="00687B49"/>
    <w:rsid w:val="00695F77"/>
    <w:rsid w:val="006C3491"/>
    <w:rsid w:val="006E4ABE"/>
    <w:rsid w:val="006F3907"/>
    <w:rsid w:val="006F5F92"/>
    <w:rsid w:val="00717932"/>
    <w:rsid w:val="00736498"/>
    <w:rsid w:val="00744C3F"/>
    <w:rsid w:val="00757BF7"/>
    <w:rsid w:val="00774F6B"/>
    <w:rsid w:val="007757C0"/>
    <w:rsid w:val="007B35C2"/>
    <w:rsid w:val="007B36AF"/>
    <w:rsid w:val="007D112E"/>
    <w:rsid w:val="007D7637"/>
    <w:rsid w:val="007E115B"/>
    <w:rsid w:val="007F4EE5"/>
    <w:rsid w:val="00814FD8"/>
    <w:rsid w:val="0081576D"/>
    <w:rsid w:val="008438E7"/>
    <w:rsid w:val="00844E46"/>
    <w:rsid w:val="00846464"/>
    <w:rsid w:val="00850C1B"/>
    <w:rsid w:val="0087058A"/>
    <w:rsid w:val="00873F39"/>
    <w:rsid w:val="0087491C"/>
    <w:rsid w:val="008945AD"/>
    <w:rsid w:val="008C0AF6"/>
    <w:rsid w:val="008F3C3C"/>
    <w:rsid w:val="008F5D45"/>
    <w:rsid w:val="009100EB"/>
    <w:rsid w:val="009550D7"/>
    <w:rsid w:val="00960ED8"/>
    <w:rsid w:val="009675D3"/>
    <w:rsid w:val="00990907"/>
    <w:rsid w:val="009A1C4D"/>
    <w:rsid w:val="009F636C"/>
    <w:rsid w:val="00A0568E"/>
    <w:rsid w:val="00A129BF"/>
    <w:rsid w:val="00A12BB8"/>
    <w:rsid w:val="00A15C87"/>
    <w:rsid w:val="00A871D7"/>
    <w:rsid w:val="00AA662C"/>
    <w:rsid w:val="00AC5AC3"/>
    <w:rsid w:val="00AE372C"/>
    <w:rsid w:val="00AF5146"/>
    <w:rsid w:val="00AF77A5"/>
    <w:rsid w:val="00B11C3D"/>
    <w:rsid w:val="00B32221"/>
    <w:rsid w:val="00B344E9"/>
    <w:rsid w:val="00B43F81"/>
    <w:rsid w:val="00B820C2"/>
    <w:rsid w:val="00BB3001"/>
    <w:rsid w:val="00C10406"/>
    <w:rsid w:val="00C12251"/>
    <w:rsid w:val="00C60FC7"/>
    <w:rsid w:val="00C83193"/>
    <w:rsid w:val="00CA7A43"/>
    <w:rsid w:val="00CB69D4"/>
    <w:rsid w:val="00D03229"/>
    <w:rsid w:val="00D045EF"/>
    <w:rsid w:val="00D533FC"/>
    <w:rsid w:val="00D71FF9"/>
    <w:rsid w:val="00D82210"/>
    <w:rsid w:val="00D90B82"/>
    <w:rsid w:val="00D97305"/>
    <w:rsid w:val="00DA0155"/>
    <w:rsid w:val="00DA0B05"/>
    <w:rsid w:val="00DA1226"/>
    <w:rsid w:val="00DC0DC9"/>
    <w:rsid w:val="00DC2298"/>
    <w:rsid w:val="00DC3154"/>
    <w:rsid w:val="00DE1D3D"/>
    <w:rsid w:val="00DE49E1"/>
    <w:rsid w:val="00DF4F17"/>
    <w:rsid w:val="00E210D0"/>
    <w:rsid w:val="00E37CC9"/>
    <w:rsid w:val="00EA64C4"/>
    <w:rsid w:val="00EB2362"/>
    <w:rsid w:val="00EB6640"/>
    <w:rsid w:val="00EC647B"/>
    <w:rsid w:val="00EE1786"/>
    <w:rsid w:val="00EE7957"/>
    <w:rsid w:val="00F118B9"/>
    <w:rsid w:val="00F3075D"/>
    <w:rsid w:val="00F33E83"/>
    <w:rsid w:val="00F6515A"/>
    <w:rsid w:val="00F71F26"/>
    <w:rsid w:val="00F841FD"/>
    <w:rsid w:val="00F948EA"/>
    <w:rsid w:val="00FA0CD8"/>
    <w:rsid w:val="00FA7D40"/>
    <w:rsid w:val="00FB67CF"/>
    <w:rsid w:val="00FB6B94"/>
    <w:rsid w:val="00FC393C"/>
    <w:rsid w:val="00FC771A"/>
    <w:rsid w:val="00FD54FF"/>
    <w:rsid w:val="00FE0841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9D9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7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2C"/>
    <w:rPr>
      <w:rFonts w:ascii="Lucida Grande" w:hAnsi="Lucida Grande" w:cs="Lucida Grande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7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2C"/>
    <w:rPr>
      <w:rFonts w:ascii="Lucida Grande" w:hAnsi="Lucida Grande" w:cs="Lucida Grande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0.emf"/><Relationship Id="rId21" Type="http://schemas.openxmlformats.org/officeDocument/2006/relationships/oleObject" Target="embeddings/Microsoft_Equation3.bin"/><Relationship Id="rId22" Type="http://schemas.openxmlformats.org/officeDocument/2006/relationships/image" Target="media/image11.png"/><Relationship Id="rId23" Type="http://schemas.openxmlformats.org/officeDocument/2006/relationships/image" Target="media/image12.emf"/><Relationship Id="rId24" Type="http://schemas.openxmlformats.org/officeDocument/2006/relationships/oleObject" Target="embeddings/Microsoft_Equation4.bin"/><Relationship Id="rId25" Type="http://schemas.openxmlformats.org/officeDocument/2006/relationships/image" Target="media/image13.emf"/><Relationship Id="rId26" Type="http://schemas.openxmlformats.org/officeDocument/2006/relationships/oleObject" Target="embeddings/Microsoft_Equation5.bin"/><Relationship Id="rId27" Type="http://schemas.openxmlformats.org/officeDocument/2006/relationships/image" Target="media/image14.emf"/><Relationship Id="rId28" Type="http://schemas.openxmlformats.org/officeDocument/2006/relationships/oleObject" Target="embeddings/Microsoft_Equation6.bin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oleObject" Target="embeddings/Microsoft_Equation7.bin"/><Relationship Id="rId31" Type="http://schemas.openxmlformats.org/officeDocument/2006/relationships/image" Target="media/image16.png"/><Relationship Id="rId32" Type="http://schemas.openxmlformats.org/officeDocument/2006/relationships/image" Target="media/image17.emf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oleObject" Target="embeddings/Microsoft_Equation8.bin"/><Relationship Id="rId34" Type="http://schemas.openxmlformats.org/officeDocument/2006/relationships/image" Target="media/image18.png"/><Relationship Id="rId35" Type="http://schemas.openxmlformats.org/officeDocument/2006/relationships/image" Target="media/image19.emf"/><Relationship Id="rId36" Type="http://schemas.openxmlformats.org/officeDocument/2006/relationships/oleObject" Target="embeddings/Microsoft_Equation9.bin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oleObject" Target="embeddings/Microsoft_Equation1.bin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emf"/><Relationship Id="rId17" Type="http://schemas.openxmlformats.org/officeDocument/2006/relationships/oleObject" Target="embeddings/Microsoft_Equation2.bin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37" Type="http://schemas.openxmlformats.org/officeDocument/2006/relationships/image" Target="media/image20.emf"/><Relationship Id="rId38" Type="http://schemas.openxmlformats.org/officeDocument/2006/relationships/oleObject" Target="embeddings/Microsoft_Equation10.bin"/><Relationship Id="rId39" Type="http://schemas.openxmlformats.org/officeDocument/2006/relationships/image" Target="media/image21.emf"/><Relationship Id="rId40" Type="http://schemas.openxmlformats.org/officeDocument/2006/relationships/oleObject" Target="embeddings/Microsoft_Equation11.bin"/><Relationship Id="rId41" Type="http://schemas.openxmlformats.org/officeDocument/2006/relationships/image" Target="media/image22.png"/><Relationship Id="rId42" Type="http://schemas.openxmlformats.org/officeDocument/2006/relationships/header" Target="header1.xml"/><Relationship Id="rId43" Type="http://schemas.openxmlformats.org/officeDocument/2006/relationships/footer" Target="footer1.xm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onysis:Library:Application%20Support:Microsoft:Office:User%20Templates:My%20Templates:1-%20Word-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FE73-FC69-4244-973D-96CFB959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Word-Mac.dotx</Template>
  <TotalTime>94</TotalTime>
  <Pages>3</Pages>
  <Words>452</Words>
  <Characters>2580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 τάση του νήματος και μια ταλάντωση </dc:title>
  <dc:subject/>
  <dc:creator>Διονύσης Μάργαρης</dc:creator>
  <cp:keywords/>
  <dc:description/>
  <cp:lastModifiedBy>Διονύσης Μάργαρης</cp:lastModifiedBy>
  <cp:revision>28</cp:revision>
  <cp:lastPrinted>2024-09-14T17:32:00Z</cp:lastPrinted>
  <dcterms:created xsi:type="dcterms:W3CDTF">2024-10-23T16:33:00Z</dcterms:created>
  <dcterms:modified xsi:type="dcterms:W3CDTF">2024-10-23T19:47:00Z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