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C46BD" w14:textId="77777777" w:rsidR="0041020A" w:rsidRDefault="006A1292" w:rsidP="00243416">
      <w:pPr>
        <w:pStyle w:val="Heading1"/>
        <w:rPr>
          <w:lang w:val="en-US"/>
        </w:rPr>
      </w:pPr>
      <w:r>
        <w:rPr>
          <w:lang w:val="en-US"/>
        </w:rPr>
        <w:t>Δυο ταλαντώσεις σε κεκλιμένο επίπεδο</w:t>
      </w:r>
    </w:p>
    <w:p w14:paraId="5812BAA4" w14:textId="6A60257B" w:rsidR="00243416" w:rsidRDefault="00AD694D" w:rsidP="003B7439"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73F121DF" wp14:editId="4095AA1F">
                <wp:simplePos x="0" y="0"/>
                <wp:positionH relativeFrom="column">
                  <wp:posOffset>4347845</wp:posOffset>
                </wp:positionH>
                <wp:positionV relativeFrom="paragraph">
                  <wp:posOffset>77470</wp:posOffset>
                </wp:positionV>
                <wp:extent cx="1791970" cy="1216660"/>
                <wp:effectExtent l="0" t="0" r="11430" b="2540"/>
                <wp:wrapThrough wrapText="bothSides">
                  <wp:wrapPolygon edited="0">
                    <wp:start x="0" y="0"/>
                    <wp:lineTo x="0" y="21194"/>
                    <wp:lineTo x="21432" y="21194"/>
                    <wp:lineTo x="21432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1216660"/>
                          <a:chOff x="0" y="0"/>
                          <a:chExt cx="1791970" cy="1216660"/>
                        </a:xfrm>
                      </wpg:grpSpPr>
                      <wps:wsp>
                        <wps:cNvPr id="655582833" name="Rectangle 655582833"/>
                        <wps:cNvSpPr/>
                        <wps:spPr>
                          <a:xfrm>
                            <a:off x="0" y="0"/>
                            <a:ext cx="1791970" cy="12166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869070" name="Rectangle 898"/>
                        <wps:cNvSpPr>
                          <a:spLocks noChangeArrowheads="1"/>
                        </wps:cNvSpPr>
                        <wps:spPr bwMode="auto">
                          <a:xfrm rot="19288171">
                            <a:off x="873760" y="295275"/>
                            <a:ext cx="252025" cy="21707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582817" name="Line 8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330" y="878840"/>
                            <a:ext cx="165054" cy="210095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5582825" name="Picture 65558282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54568">
                            <a:off x="99060" y="643890"/>
                            <a:ext cx="94170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5582826" name="Right Triangle 655582826"/>
                        <wps:cNvSpPr/>
                        <wps:spPr>
                          <a:xfrm flipH="1">
                            <a:off x="259080" y="53340"/>
                            <a:ext cx="1380107" cy="1045396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Arc 93"/>
                        <wps:cNvSpPr/>
                        <wps:spPr>
                          <a:xfrm rot="6645971" flipH="1">
                            <a:off x="318770" y="949325"/>
                            <a:ext cx="230467" cy="227375"/>
                          </a:xfrm>
                          <a:prstGeom prst="arc">
                            <a:avLst>
                              <a:gd name="adj1" fmla="val 16200000"/>
                              <a:gd name="adj2" fmla="val 639316"/>
                            </a:avLst>
                          </a:prstGeom>
                          <a:ln w="12700" cmpd="sng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582830" name="Text Box 655582830"/>
                        <wps:cNvSpPr txBox="1"/>
                        <wps:spPr>
                          <a:xfrm>
                            <a:off x="507365" y="846455"/>
                            <a:ext cx="272339" cy="29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E19DC" w14:textId="77777777" w:rsidR="006A1292" w:rsidRDefault="006A1292" w:rsidP="006A1292">
                              <w: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768350" y="77470"/>
                            <a:ext cx="3092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DA42E3" w14:textId="6AA553D4" w:rsidR="00AD694D" w:rsidRPr="00AD694D" w:rsidRDefault="00AD694D" w:rsidP="00AD694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Σ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42.35pt;margin-top:6.1pt;width:141.1pt;height:95.8pt;z-index:251588608" coordsize="1791970,1216660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">
                <v:rect id="Rectangle 655582833" o:spid="_x0000_s1027" style="position:absolute;width:1791970;height:12166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x5wyQAA&#10;AOIAAAAPAAAAZHJzL2Rvd25yZXYueG1sRI9Ba8JAFITvQv/D8gq96W61CSF1lSot9NhEIR4f2dck&#10;mH0bsqvGf98tFHocZuYbZr2dbC+uNPrOsYbnhQJBXDvTcaPhePiYZyB8QDbYOyYNd/Kw3TzM1pgb&#10;d+OCrmVoRISwz1FDG8KQS+nrliz6hRuIo/ftRoshyrGRZsRbhNteLpVKpcWO40KLA+1bqs/lxWo4&#10;n96DKi4vx6+6UmlVZNW92bHWT4/T2yuIQFP4D/+1P42GNEmSbJmtVvB7Kd4Bufk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Mcx5wyQAAAOIAAAAPAAAAAAAAAAAAAAAAAJcCAABk&#10;cnMvZG93bnJldi54bWxQSwUGAAAAAAQABAD1AAAAjQMAAAAA&#10;" fillcolor="#c5e0b3 [1305]" stroked="f" strokeweight=".5pt"/>
                <v:rect id="Rectangle 898" o:spid="_x0000_s1028" style="position:absolute;left:873760;top:295275;width:252025;height:217077;rotation:-2525134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1pY3yAAA&#10;AOMAAAAPAAAAZHJzL2Rvd25yZXYueG1sRI9BT8MwDIXvSPyHyEjcWAIaZSvLJjQJ1CsFdrYaryk0&#10;TtSErfx7fEDiaPv5vfdtdnMY1YmmPES2cLswoIi76AbuLby/Pd+sQOWC7HCMTBZ+KMNue3mxwdrF&#10;M7/SqS29EhPONVrwpaRa69x5CpgXMRHL7RingEXGqdduwrOYh1HfGVPpgANLgsdEe0/dV/sdLKyX&#10;x0/f7nM4NOlgmpcPvcxJW3t9NT89gio0l3/x33fjpH5V3a+qtXkQCmGSBejt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fWljfIAAAA4wAAAA8AAAAAAAAAAAAAAAAAlwIAAGRy&#10;cy9kb3ducmV2LnhtbFBLBQYAAAAABAAEAPUAAACMAwAAAAA=&#10;" fillcolor="#f60"/>
                <v:line id="Line 853" o:spid="_x0000_s1029" style="position:absolute;flip:x y;visibility:visible;mso-wrap-style:square" from="100330,878840" to="265384,10889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LUw43ygAAAOIAAAAPAAAA&#10;AAAAAAAAAAAAAKECAABkcnMvZG93bnJldi54bWxQSwUGAAAAAAQABAD5AAAAmAMAAAAA&#10;" strokeweight="1pt">
                  <v:stroke endarrowwidth="narrow" endarrowlength="short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582825" o:spid="_x0000_s1030" type="#_x0000_t75" style="position:absolute;left:99060;top:643890;width:941705;height:180975;rotation:-2452611fd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aO&#10;JzPKAAAA4gAAAA8AAABkcnMvZG93bnJldi54bWxEj0FrwkAUhO+F/oflCb2UujGwEqKrhBbBQ5FW&#10;LV4f2WcSzL4N2W2M/94VCj0OM/MNs1yPthUD9b5xrGE2TUAQl840XGk4HjZvGQgfkA22jknDjTys&#10;V89PS8yNu/I3DftQiQhhn6OGOoQul9KXNVn0U9cRR+/seoshyr6SpsdrhNtWpkkylxYbjgs1dvRe&#10;U3nZ/1oNp+K1+NxdtrvN+PVxG9LuR9lspvXLZCwWIAKN4T/8194aDXOlVJZmqYLHpXgH5OoO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DaOJzPKAAAA4gAAAA8AAAAAAAAAAAAA&#10;AAAAnAIAAGRycy9kb3ducmV2LnhtbFBLBQYAAAAABAAEAPcAAACTAwAAAAA=&#10;">
                  <v:imagedata r:id="rId10" o:title=""/>
                  <v:path arrowok="t"/>
                </v:shape>
                <v:shapetype id="_x0000_t6" coordsize="21600,21600" o:spt="6" path="m0,0l0,21600,21600,21600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55582826" o:spid="_x0000_s1031" type="#_x0000_t6" style="position:absolute;left:259080;top:53340;width:1380107;height:1045396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L56ywAA&#10;AOIAAAAPAAAAZHJzL2Rvd25yZXYueG1sRI9BS8NAFITvQv/D8gQvYjcGEkPabamBgqJFWnvo8ZF9&#10;TYLZt2F3m8Z/7wqCx2FmvmGW68n0YiTnO8sKHucJCOLa6o4bBcfP7UMBwgdkjb1lUvBNHtar2c0S&#10;S22vvKfxEBoRIexLVNCGMJRS+rolg35uB+Lona0zGKJ0jdQOrxFuepkmSS4NdhwXWhyoaqn+OlyM&#10;gsvT+26/HfWHC1XzWg1vp+d7bZW6u502CxCBpvAf/mu/aAV5lmVFWqQ5/F6Kd0Cufg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OH4vnrLAAAA4gAAAA8AAAAAAAAAAAAAAAAAlwIA&#10;AGRycy9kb3ducmV2LnhtbFBLBQYAAAAABAAEAPUAAACPAwAAAAA=&#10;" fillcolor="#deeaf6 [660]" strokecolor="black [3213]" strokeweight=".5pt"/>
                <v:shape id="Arc 93" o:spid="_x0000_s1032" style="position:absolute;left:318770;top:949325;width:230467;height:227375;rotation:-7259173fd;flip:x;visibility:visible;mso-wrap-style:square;v-text-anchor:middle" coordsize="230467,2273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0jvwgAA&#10;ANsAAAAPAAAAZHJzL2Rvd25yZXYueG1sRI9Ba8JAFITvhf6H5RW81U0qiE1dQygEchK0ivT2mn0m&#10;wd23IbvG+O/dQqHHYWa+Ydb5ZI0YafCdYwXpPAFBXDvdcaPg8FW+rkD4gKzROCYFd/KQb56f1php&#10;d+MdjfvQiAhhn6GCNoQ+k9LXLVn0c9cTR+/sBoshyqGResBbhFsj35JkKS12HBda7Omzpfqyv1oF&#10;Bfvjz9Z8V7ZCopNJyzGtS6VmL1PxASLQFP7Df+1KK3hfwO+X+APk5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JPSO/CAAAA2wAAAA8AAAAAAAAAAAAAAAAAlwIAAGRycy9kb3du&#10;cmV2LnhtbFBLBQYAAAAABAAEAPUAAACGAwAAAAA=&#10;" path="m115233,0nsc149258,,181544,14835,203439,40530,225743,66705,234920,101394,228427,134985l115234,113688c115234,75792,115233,37896,115233,0xem115233,0nfc149258,,181544,14835,203439,40530,225743,66705,234920,101394,228427,134985e" filled="f" strokecolor="black [3213]" strokeweight="1pt">
                  <v:stroke joinstyle="miter"/>
                  <v:path arrowok="t" o:connecttype="custom" o:connectlocs="115233,0;203439,40530;228427,134985" o:connectangles="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55582830" o:spid="_x0000_s1033" type="#_x0000_t202" style="position:absolute;left:507365;top:846455;width:272339;height:2951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uyyBxwAA&#10;AOIAAAAPAAAAZHJzL2Rvd25yZXYueG1sRI/LasJAFIb3gu8wHKE7ndE2EqOjlJZCVxWv4O6QOSbB&#10;zJmQmZr07TsLweXPf+NbbXpbizu1vnKsYTpRIIhzZyouNBwPX+MUhA/IBmvHpOGPPGzWw8EKM+M6&#10;3tF9HwoRR9hnqKEMocmk9HlJFv3ENcTRu7rWYoiyLaRpsYvjtpYzpebSYsXxocSGPkrKb/tfq+H0&#10;c72c39S2+LRJ07leSbYLqfXLqH9fggjUh2f40f42GuZJkqSz9DVCRKSIA3L9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rssgccAAADiAAAADwAAAAAAAAAAAAAAAACXAgAAZHJz&#10;L2Rvd25yZXYueG1sUEsFBgAAAAAEAAQA9QAAAIsDAAAAAA==&#10;" filled="f" stroked="f">
                  <v:textbox>
                    <w:txbxContent>
                      <w:p w14:paraId="543E19DC" w14:textId="77777777" w:rsidR="006A1292" w:rsidRDefault="006A1292" w:rsidP="006A1292">
                        <w:r>
                          <w:t>θ</w:t>
                        </w:r>
                      </w:p>
                    </w:txbxContent>
                  </v:textbox>
                </v:shape>
                <v:shape id="Text Box 1" o:spid="_x0000_s1034" type="#_x0000_t202" style="position:absolute;left:768350;top:77470;width:309245;height:294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 filled="f" stroked="f">
                  <v:textbox>
                    <w:txbxContent>
                      <w:p w14:paraId="49DA42E3" w14:textId="6AA553D4" w:rsidR="00AD694D" w:rsidRPr="00AD694D" w:rsidRDefault="00AD694D" w:rsidP="00AD694D">
                        <w:pPr>
                          <w:rPr>
                            <w:vertAlign w:val="subscript"/>
                          </w:rPr>
                        </w:pPr>
                        <w:r>
                          <w:t>Σ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A1292">
        <w:t>Ένα σώ</w:t>
      </w:r>
      <w:r w:rsidR="00F96E69">
        <w:t>μα Σ</w:t>
      </w:r>
      <w:r w:rsidR="00ED53F9">
        <w:rPr>
          <w:vertAlign w:val="subscript"/>
        </w:rPr>
        <w:t>1</w:t>
      </w:r>
      <w:r w:rsidR="00ED53F9">
        <w:t>,</w:t>
      </w:r>
      <w:r w:rsidR="006A1292">
        <w:t xml:space="preserve"> μάζας m</w:t>
      </w:r>
      <w:r w:rsidR="006A1292">
        <w:rPr>
          <w:vertAlign w:val="subscript"/>
        </w:rPr>
        <w:t>1</w:t>
      </w:r>
      <w:r w:rsidR="006A1292">
        <w:t>=1kg ηρεμεί σε λείο κεκλιμένο επίπεδο, δεμένο στο πάνω άκρο ιδανικού ελατηρίου, όπως στο σχήμα,  έχοντας συσπει</w:t>
      </w:r>
      <w:r w:rsidR="00F96E69">
        <w:t>-</w:t>
      </w:r>
      <w:r w:rsidR="006A1292">
        <w:t>ρώσει</w:t>
      </w:r>
      <w:r w:rsidR="00B77158">
        <w:t xml:space="preserve"> το ελατήριο κατά 0,1</w:t>
      </w:r>
      <w:r w:rsidR="006A1292">
        <w:t>m.</w:t>
      </w:r>
      <w:r w:rsidR="00F96E69">
        <w:t xml:space="preserve"> Μετακινούμε το σώμα φέρνοντάς το</w:t>
      </w:r>
      <w:r w:rsidR="00ED53F9">
        <w:t xml:space="preserve"> σε μια θέση του </w:t>
      </w:r>
      <w:r w:rsidR="00F96E69">
        <w:t>επιπέδου, ώστε το ελατήριο να αποκτήσει το φυσικό μήκος του και τη στιγμή t</w:t>
      </w:r>
      <w:r w:rsidR="00F96E69">
        <w:rPr>
          <w:vertAlign w:val="subscript"/>
        </w:rPr>
        <w:t>0</w:t>
      </w:r>
      <w:r w:rsidR="00F96E69">
        <w:t>=0, το αφήνουμε να κινηθεί.</w:t>
      </w:r>
    </w:p>
    <w:p w14:paraId="618F1AB0" w14:textId="670DCCF6" w:rsidR="00F96E69" w:rsidRDefault="00F96E69" w:rsidP="003B7439">
      <w:pPr>
        <w:pStyle w:val="i"/>
        <w:numPr>
          <w:ilvl w:val="0"/>
          <w:numId w:val="0"/>
        </w:numPr>
        <w:ind w:left="453" w:hanging="340"/>
      </w:pPr>
      <w:r>
        <w:t xml:space="preserve">i) </w:t>
      </w:r>
      <w:r w:rsidR="003B7439">
        <w:t xml:space="preserve"> </w:t>
      </w:r>
      <w:r>
        <w:t>Να αποδείξετε ότι το σώμα Σ θα εκτελέσει ΑΑΤ.</w:t>
      </w:r>
    </w:p>
    <w:p w14:paraId="06692219" w14:textId="1A2EDACE" w:rsidR="003B7439" w:rsidRPr="003B7439" w:rsidRDefault="003B7439" w:rsidP="003B7439">
      <w:pPr>
        <w:pStyle w:val="i"/>
        <w:numPr>
          <w:ilvl w:val="0"/>
          <w:numId w:val="0"/>
        </w:numPr>
        <w:ind w:left="453" w:hanging="340"/>
      </w:pPr>
      <w:r>
        <w:t>ii) Να γράψετε την εξίσωση της απομάκρυνσης  του σώματος  σε συνάρτηση με το χρόνο (x=f(t)) και να κάνετε την γραφική της παράσταση μέχρι τη στιγμή t</w:t>
      </w:r>
      <w:r>
        <w:rPr>
          <w:vertAlign w:val="subscript"/>
        </w:rPr>
        <w:t>1</w:t>
      </w:r>
      <w:r>
        <w:t>=1s, θεωρώντας θετική την αρχική απομά</w:t>
      </w:r>
      <w:r w:rsidR="00AD694D">
        <w:t>-</w:t>
      </w:r>
      <w:r>
        <w:t>κρυνση.</w:t>
      </w:r>
    </w:p>
    <w:p w14:paraId="49FFCE78" w14:textId="2C8E351B" w:rsidR="00F96E69" w:rsidRDefault="00F96E69" w:rsidP="003B7439">
      <w:r>
        <w:t>Τη στιγμή t</w:t>
      </w:r>
      <w:r>
        <w:rPr>
          <w:vertAlign w:val="subscript"/>
        </w:rPr>
        <w:t>1</w:t>
      </w:r>
      <w:r>
        <w:t>=1s, τοποθετούμε πάνω στο σώμα Σ</w:t>
      </w:r>
      <w:r w:rsidR="00ED53F9">
        <w:rPr>
          <w:vertAlign w:val="subscript"/>
        </w:rPr>
        <w:t>1</w:t>
      </w:r>
      <w:r>
        <w:t xml:space="preserve"> ένα άλλο σώμα Σ</w:t>
      </w:r>
      <w:r w:rsidR="00ED53F9">
        <w:rPr>
          <w:vertAlign w:val="subscript"/>
        </w:rPr>
        <w:t>2</w:t>
      </w:r>
      <w:r>
        <w:t>, χωρίς αρχική ταχύτητα, οπότε ακο</w:t>
      </w:r>
      <w:r w:rsidR="00AD694D">
        <w:t>-</w:t>
      </w:r>
      <w:r>
        <w:t>λουθεί μια νέα ταλάντωση, όπου τα δυο σώματα κινούνται μαζί, σαν ένα σώμα</w:t>
      </w:r>
      <w:r w:rsidR="00ED53F9">
        <w:t xml:space="preserve"> Σ</w:t>
      </w:r>
      <w:r>
        <w:t>. Τα σώματα επιστρέφουν στη θέση που ήταν τη στιγμή t</w:t>
      </w:r>
      <w:r>
        <w:rPr>
          <w:vertAlign w:val="subscript"/>
        </w:rPr>
        <w:t>1</w:t>
      </w:r>
      <w:r>
        <w:t>, για πρώτη φορά, τη στιγμή t</w:t>
      </w:r>
      <w:r>
        <w:rPr>
          <w:vertAlign w:val="subscript"/>
        </w:rPr>
        <w:t>2</w:t>
      </w:r>
      <w:r>
        <w:t>=3s.</w:t>
      </w:r>
    </w:p>
    <w:p w14:paraId="75A0A715" w14:textId="24B7C84D" w:rsidR="00F96E69" w:rsidRDefault="003B7439" w:rsidP="003B7439">
      <w:pPr>
        <w:pStyle w:val="i"/>
        <w:numPr>
          <w:ilvl w:val="0"/>
          <w:numId w:val="0"/>
        </w:numPr>
        <w:ind w:left="510" w:hanging="340"/>
      </w:pPr>
      <w:r>
        <w:t>iii</w:t>
      </w:r>
      <w:r w:rsidR="00F96E69">
        <w:t>) Να υπολογιστεί η μάζα  του σώματος Σ</w:t>
      </w:r>
      <w:r w:rsidR="00F96E69">
        <w:rPr>
          <w:vertAlign w:val="subscript"/>
        </w:rPr>
        <w:t>2</w:t>
      </w:r>
      <w:r w:rsidR="00F96E69">
        <w:t>, καθώς και η ενέργεια της ταλάντωσης του συστήματος των δύο σωμάτων.</w:t>
      </w:r>
    </w:p>
    <w:p w14:paraId="2F36DA80" w14:textId="6D8F2EA7" w:rsidR="00F96E69" w:rsidRDefault="003B7439" w:rsidP="003B7439">
      <w:pPr>
        <w:pStyle w:val="i"/>
        <w:numPr>
          <w:ilvl w:val="0"/>
          <w:numId w:val="0"/>
        </w:numPr>
        <w:ind w:left="510" w:hanging="340"/>
      </w:pPr>
      <w:r>
        <w:t>iv</w:t>
      </w:r>
      <w:r w:rsidR="00F96E69">
        <w:t>) Να βρεθεί</w:t>
      </w:r>
      <w:r w:rsidR="00B155FA">
        <w:t xml:space="preserve"> η μέγιστη και η ελάχιστη δύναμη στατικής τριβής που αναπτύσσεται μεταξύ των δύο σωμάτων και τους επιτρέπει να κινούνται μαζί.</w:t>
      </w:r>
      <w:r w:rsidR="00F96E69">
        <w:t xml:space="preserve"> </w:t>
      </w:r>
    </w:p>
    <w:p w14:paraId="5ED67B76" w14:textId="029B0325" w:rsidR="00ED53F9" w:rsidRDefault="00ED53F9" w:rsidP="00AD694D">
      <w:r>
        <w:t xml:space="preserve">Δίνεται για την </w:t>
      </w:r>
      <w:r w:rsidR="00AD694D">
        <w:t xml:space="preserve">γωνία του κεκλιμένου </w:t>
      </w:r>
      <w:r w:rsidR="00647BF5">
        <w:t>επιπέδου ότι ημθ=0,4</w:t>
      </w:r>
      <w:r>
        <w:t>, g=10m/s</w:t>
      </w:r>
      <w:r>
        <w:rPr>
          <w:vertAlign w:val="superscript"/>
        </w:rPr>
        <w:t>2</w:t>
      </w:r>
      <w:r>
        <w:t>, ενώ π</w:t>
      </w:r>
      <w:r>
        <w:rPr>
          <w:vertAlign w:val="superscript"/>
        </w:rPr>
        <w:t>2</w:t>
      </w:r>
      <w:r w:rsidR="0011463C">
        <w:rPr>
          <w:position w:val="-4"/>
        </w:rPr>
        <w:t>≈</w:t>
      </w:r>
      <w:r w:rsidR="00647BF5">
        <w:t>10</w:t>
      </w:r>
      <w:r>
        <w:t>.</w:t>
      </w:r>
    </w:p>
    <w:p w14:paraId="6C8EB1C6" w14:textId="523EF917" w:rsidR="009B719A" w:rsidRDefault="009B719A" w:rsidP="00AD694D">
      <w:pPr>
        <w:pStyle w:val="a1"/>
      </w:pPr>
      <w:r>
        <w:t>Απάντηση:</w:t>
      </w:r>
      <w:r w:rsidR="00F0226B" w:rsidRPr="00F0226B">
        <w:rPr>
          <w:lang w:val="en-US" w:eastAsia="en-US"/>
        </w:rPr>
        <w:t xml:space="preserve"> </w:t>
      </w:r>
    </w:p>
    <w:p w14:paraId="4CA9D350" w14:textId="4E9AC960" w:rsidR="009B719A" w:rsidRDefault="00B77158" w:rsidP="00F0226B">
      <w:pPr>
        <w:pStyle w:val="i"/>
      </w:pPr>
      <w:r>
        <w:rPr>
          <w:lang w:val="en-US" w:eastAsia="en-US"/>
        </w:rPr>
        <w:drawing>
          <wp:anchor distT="0" distB="0" distL="114300" distR="114300" simplePos="0" relativeHeight="251663360" behindDoc="0" locked="0" layoutInCell="1" allowOverlap="1" wp14:anchorId="568FFB7E" wp14:editId="417C0A0F">
            <wp:simplePos x="0" y="0"/>
            <wp:positionH relativeFrom="column">
              <wp:posOffset>4485640</wp:posOffset>
            </wp:positionH>
            <wp:positionV relativeFrom="paragraph">
              <wp:posOffset>35560</wp:posOffset>
            </wp:positionV>
            <wp:extent cx="1626235" cy="143383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26B">
        <w:t>Στο διπλανό σχήμα έχουν σχεδιαστεί οι δυνάμεις που ασκούνται στο σώμα στη θέση ισορροπίας (Θ.Ι.1.) όπου το ελατήριο  έχει συσπει</w:t>
      </w:r>
      <w:r w:rsidR="002B2A55">
        <w:t>ρωθεί κατά Δl=0,1</w:t>
      </w:r>
      <w:r w:rsidR="00F0226B">
        <w:t>m. Από την ισορροπία του σώματος στην διεύθυνση του κεκλιμένου επιπέδου, παίρνουμε:</w:t>
      </w:r>
    </w:p>
    <w:p w14:paraId="74AE21F0" w14:textId="0CFD9AD7" w:rsidR="00F0226B" w:rsidRDefault="00F0226B" w:rsidP="00F0226B">
      <w:pPr>
        <w:jc w:val="center"/>
      </w:pPr>
      <w:r w:rsidRPr="005C5905">
        <w:rPr>
          <w:position w:val="-12"/>
        </w:rPr>
        <w:object w:dxaOrig="4280" w:dyaOrig="340" w14:anchorId="6081F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17pt" o:ole="">
            <v:imagedata r:id="rId12" o:title=""/>
          </v:shape>
          <o:OLEObject Type="Embed" ProgID="Equation.3" ShapeID="_x0000_i1025" DrawAspect="Content" ObjectID="_1665214851" r:id="rId13"/>
        </w:object>
      </w:r>
      <w:r>
        <w:t xml:space="preserve">  (1)</w:t>
      </w:r>
    </w:p>
    <w:p w14:paraId="2FD88873" w14:textId="264A9AD3" w:rsidR="00F0226B" w:rsidRDefault="00D06177" w:rsidP="00D06177">
      <w:pPr>
        <w:jc w:val="center"/>
      </w:pPr>
      <w:r w:rsidRPr="00D06177">
        <w:rPr>
          <w:position w:val="-28"/>
        </w:rPr>
        <w:object w:dxaOrig="3960" w:dyaOrig="700" w14:anchorId="1035A3B9">
          <v:shape id="_x0000_i1040" type="#_x0000_t75" style="width:198.1pt;height:34.9pt" o:ole="">
            <v:imagedata r:id="rId14" o:title=""/>
          </v:shape>
          <o:OLEObject Type="Embed" ProgID="Equation.3" ShapeID="_x0000_i1040" DrawAspect="Content" ObjectID="_1665214852" r:id="rId15"/>
        </w:object>
      </w:r>
    </w:p>
    <w:p w14:paraId="657AEA56" w14:textId="22D7DDC0" w:rsidR="00F0226B" w:rsidRDefault="00F0226B" w:rsidP="00F0226B">
      <w:pPr>
        <w:pStyle w:val="a2"/>
      </w:pPr>
      <w:r>
        <w:t>Παίρνοντας εξάλλου το σώμα σε μια τυχαία θέση με απομάκρυνση x από την θέση ισορροπίας, θα έχουμε:</w:t>
      </w:r>
    </w:p>
    <w:p w14:paraId="58D34EA8" w14:textId="11FB33AA" w:rsidR="00F0226B" w:rsidRDefault="00F0226B" w:rsidP="00F0226B">
      <w:pPr>
        <w:pStyle w:val="a2"/>
        <w:jc w:val="center"/>
      </w:pPr>
      <w:r w:rsidRPr="00F0226B">
        <w:rPr>
          <w:position w:val="-14"/>
        </w:rPr>
        <w:object w:dxaOrig="5180" w:dyaOrig="400" w14:anchorId="3D7D7B97">
          <v:shape id="_x0000_i1026" type="#_x0000_t75" style="width:258.5pt;height:20.1pt" o:ole="">
            <v:imagedata r:id="rId16" o:title=""/>
          </v:shape>
          <o:OLEObject Type="Embed" ProgID="Equation.3" ShapeID="_x0000_i1026" DrawAspect="Content" ObjectID="_1665214853" r:id="rId17"/>
        </w:object>
      </w:r>
    </w:p>
    <w:p w14:paraId="7829DD21" w14:textId="6820D677" w:rsidR="00F0226B" w:rsidRDefault="00F0226B" w:rsidP="00F0226B">
      <w:pPr>
        <w:pStyle w:val="a2"/>
      </w:pPr>
      <w:r>
        <w:t>Συνεπώς το σώμα Σ</w:t>
      </w:r>
      <w:r>
        <w:rPr>
          <w:vertAlign w:val="subscript"/>
        </w:rPr>
        <w:t>1</w:t>
      </w:r>
      <w:r>
        <w:t xml:space="preserve"> εκτελεί αατ, γύρω από την θέση ισορροπίας (Θ.Ι.1), όπως φαίνεται στο παραπάνω σχήμα.</w:t>
      </w:r>
    </w:p>
    <w:p w14:paraId="38F21739" w14:textId="39CA8F83" w:rsidR="0097658A" w:rsidRDefault="0097658A" w:rsidP="0097658A">
      <w:pPr>
        <w:pStyle w:val="i"/>
      </w:pPr>
      <w:r>
        <w:t>Αν το σώμα αφήνεται  χω</w:t>
      </w:r>
      <w:r w:rsidR="00647BF5">
        <w:t>ρίς αρχική ταχύτητα από την θέση</w:t>
      </w:r>
      <w:r>
        <w:t xml:space="preserve"> φυσικού μήκους του ελατηρίου, αυτή είναι </w:t>
      </w:r>
      <w:r w:rsidR="002B2A55">
        <w:lastRenderedPageBreak/>
        <w:t xml:space="preserve">και </w:t>
      </w:r>
      <w:r>
        <w:t>η θέση πλάτους, συνεπώς Α</w:t>
      </w:r>
      <w:r>
        <w:rPr>
          <w:vertAlign w:val="subscript"/>
        </w:rPr>
        <w:t>1</w:t>
      </w:r>
      <w:r w:rsidR="00B77158">
        <w:t>=Δl=0,1</w:t>
      </w:r>
      <w:r>
        <w:t>m. Εξάλλου η περίοδος ταλάντωσής του θα είναι ίση:</w:t>
      </w:r>
    </w:p>
    <w:p w14:paraId="5DA7A3CC" w14:textId="2C893427" w:rsidR="0097658A" w:rsidRDefault="00EB3E52" w:rsidP="0097658A">
      <w:pPr>
        <w:jc w:val="center"/>
      </w:pPr>
      <w:r w:rsidRPr="0097658A">
        <w:rPr>
          <w:position w:val="-26"/>
        </w:rPr>
        <w:object w:dxaOrig="2780" w:dyaOrig="680" w14:anchorId="134DD8F7">
          <v:shape id="_x0000_i1027" type="#_x0000_t75" style="width:139.1pt;height:34.45pt" o:ole="">
            <v:imagedata r:id="rId18" o:title=""/>
          </v:shape>
          <o:OLEObject Type="Embed" ProgID="Equation.3" ShapeID="_x0000_i1027" DrawAspect="Content" ObjectID="_1665214854" r:id="rId19"/>
        </w:object>
      </w:r>
    </w:p>
    <w:p w14:paraId="0ABAD7BA" w14:textId="365DF642" w:rsidR="00544576" w:rsidRDefault="00647BF5" w:rsidP="00544576">
      <w:pPr>
        <w:pStyle w:val="a2"/>
      </w:pPr>
      <w:r>
        <w:rPr>
          <w:lang w:val="en-US"/>
        </w:rPr>
        <w:drawing>
          <wp:anchor distT="0" distB="0" distL="114300" distR="114300" simplePos="0" relativeHeight="251662336" behindDoc="0" locked="0" layoutInCell="1" allowOverlap="1" wp14:anchorId="7F69399C" wp14:editId="6290CC1B">
            <wp:simplePos x="0" y="0"/>
            <wp:positionH relativeFrom="column">
              <wp:posOffset>4409440</wp:posOffset>
            </wp:positionH>
            <wp:positionV relativeFrom="paragraph">
              <wp:posOffset>108585</wp:posOffset>
            </wp:positionV>
            <wp:extent cx="1762760" cy="137541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76">
        <w:t>Λαμβάνοντας τέλος υπόψη ότι για t=0 το σώμα βρίσκεται στην θετική ακραία θέση της ταλάντωσής του, συμπεραίνουμε ότι η αρχική φάση της απομάκρυνσης είναι ίση με π/2, οπότε τελικά θα έχουμε:</w:t>
      </w:r>
    </w:p>
    <w:p w14:paraId="6F865A8D" w14:textId="59F0961A" w:rsidR="00544576" w:rsidRDefault="00647BF5" w:rsidP="00544576">
      <w:pPr>
        <w:pStyle w:val="a2"/>
        <w:jc w:val="center"/>
      </w:pPr>
      <w:r w:rsidRPr="00544576">
        <w:rPr>
          <w:position w:val="-28"/>
        </w:rPr>
        <w:object w:dxaOrig="3580" w:dyaOrig="680" w14:anchorId="53CFD4D1">
          <v:shape id="_x0000_i1028" type="#_x0000_t75" style="width:179.35pt;height:34.45pt" o:ole="">
            <v:imagedata r:id="rId21" o:title=""/>
          </v:shape>
          <o:OLEObject Type="Embed" ProgID="Equation.3" ShapeID="_x0000_i1028" DrawAspect="Content" ObjectID="_1665214855" r:id="rId22"/>
        </w:object>
      </w:r>
      <w:r w:rsidR="00544576">
        <w:t xml:space="preserve">  </w:t>
      </w:r>
      <w:r>
        <w:t>(</w:t>
      </w:r>
      <w:r w:rsidR="00544576">
        <w:t>μονάδες στο S.I.)</w:t>
      </w:r>
    </w:p>
    <w:p w14:paraId="0C6F4C98" w14:textId="3889D879" w:rsidR="008A71F8" w:rsidRDefault="008A71F8" w:rsidP="008A71F8">
      <w:pPr>
        <w:pStyle w:val="a2"/>
      </w:pPr>
      <w:r>
        <w:t>Η γραφική παράσταση της παραπάνω συνάρτησης, μέχρι τη στιγμή t</w:t>
      </w:r>
      <w:r>
        <w:rPr>
          <w:vertAlign w:val="subscript"/>
        </w:rPr>
        <w:t>1</w:t>
      </w:r>
      <w:r>
        <w:t>=T=1s, θα έχει τη μορφή του διπλανού σχήματος.</w:t>
      </w:r>
    </w:p>
    <w:p w14:paraId="0DD8CB82" w14:textId="5BF5F9FA" w:rsidR="00EB3E52" w:rsidRDefault="00EB3E52" w:rsidP="00EB3E52">
      <w:pPr>
        <w:pStyle w:val="i"/>
      </w:pPr>
      <w:r>
        <w:t>Το σώμα Σ</w:t>
      </w:r>
      <w:r>
        <w:rPr>
          <w:vertAlign w:val="subscript"/>
        </w:rPr>
        <w:t>2</w:t>
      </w:r>
      <w:r>
        <w:t xml:space="preserve"> τοποθετείται πάνω στο Σ</w:t>
      </w:r>
      <w:r>
        <w:rPr>
          <w:vertAlign w:val="subscript"/>
        </w:rPr>
        <w:t>1</w:t>
      </w:r>
      <w:r>
        <w:t>, όταν αυτό βρίσκεται στη θέση φυσικού μήκους του ελατηρίου, όπου και είναι και θέση πλάτους, της πρώτης ταλάντωσης του Σ</w:t>
      </w:r>
      <w:r>
        <w:rPr>
          <w:vertAlign w:val="subscript"/>
        </w:rPr>
        <w:t>1</w:t>
      </w:r>
      <w:r>
        <w:t>. Το  σώμα Σ (Σ</w:t>
      </w:r>
      <w:r>
        <w:rPr>
          <w:vertAlign w:val="subscript"/>
        </w:rPr>
        <w:t>1</w:t>
      </w:r>
      <w:r>
        <w:t>+Σ</w:t>
      </w:r>
      <w:r>
        <w:rPr>
          <w:vertAlign w:val="subscript"/>
        </w:rPr>
        <w:t>2</w:t>
      </w:r>
      <w:r>
        <w:t>) ξεκινά και αυτό από την ίδια θέση την νέα ταλάντωση, γύρω από μια άλλη θέση ισορροπίας, στην οποία το ελατήριο έχει συσπειρωθεί κατά d, όπου δουλεύοντας όπως στο i) ερώτημα, η σχέση (1)  γίνεται:</w:t>
      </w:r>
    </w:p>
    <w:p w14:paraId="2EEBD501" w14:textId="5732D661" w:rsidR="008A71F8" w:rsidRDefault="00EB3E52" w:rsidP="00EB3E52">
      <w:pPr>
        <w:pStyle w:val="a2"/>
        <w:jc w:val="center"/>
      </w:pPr>
      <w:r w:rsidRPr="00EB3E52">
        <w:rPr>
          <w:position w:val="-14"/>
        </w:rPr>
        <w:object w:dxaOrig="4780" w:dyaOrig="380" w14:anchorId="572D893A">
          <v:shape id="_x0000_i1029" type="#_x0000_t75" style="width:238.8pt;height:19.25pt" o:ole="">
            <v:imagedata r:id="rId23" o:title=""/>
          </v:shape>
          <o:OLEObject Type="Embed" ProgID="Equation.3" ShapeID="_x0000_i1029" DrawAspect="Content" ObjectID="_1665214856" r:id="rId24"/>
        </w:object>
      </w:r>
      <w:r>
        <w:t xml:space="preserve">  (2)</w:t>
      </w:r>
    </w:p>
    <w:p w14:paraId="54572785" w14:textId="4F1ECAB5" w:rsidR="00EB3E52" w:rsidRDefault="00EB3E52" w:rsidP="00EB3E52">
      <w:pPr>
        <w:pStyle w:val="a2"/>
      </w:pPr>
      <w:r>
        <w:t>Εάν το σώμα Σ επιστρέφει στην θέση φυσικού μήκους</w:t>
      </w:r>
      <w:r w:rsidR="004251B3">
        <w:t xml:space="preserve"> (η πάνω ακραία θέση της ταλάντωσης)</w:t>
      </w:r>
      <w:r>
        <w:t xml:space="preserve"> τη στιγμή t</w:t>
      </w:r>
      <w:r>
        <w:rPr>
          <w:vertAlign w:val="subscript"/>
        </w:rPr>
        <w:t>2</w:t>
      </w:r>
      <w:r>
        <w:t>=3s, σημαίνει ότι η νέα περίοδος ταλάντωσης είναι Τ</w:t>
      </w:r>
      <w:r>
        <w:rPr>
          <w:vertAlign w:val="subscript"/>
        </w:rPr>
        <w:t>2</w:t>
      </w:r>
      <w:r>
        <w:t>=2s, οπότε:</w:t>
      </w:r>
    </w:p>
    <w:p w14:paraId="58CC3583" w14:textId="0B2CC602" w:rsidR="00D06177" w:rsidRDefault="00EB3E52" w:rsidP="00D06177">
      <w:pPr>
        <w:jc w:val="center"/>
      </w:pPr>
      <w:r w:rsidRPr="0097658A">
        <w:rPr>
          <w:position w:val="-26"/>
        </w:rPr>
        <w:object w:dxaOrig="7440" w:dyaOrig="680" w14:anchorId="44A43469">
          <v:shape id="_x0000_i1030" type="#_x0000_t75" style="width:372.5pt;height:34.45pt" o:ole="">
            <v:imagedata r:id="rId25" o:title=""/>
          </v:shape>
          <o:OLEObject Type="Embed" ProgID="Equation.3" ShapeID="_x0000_i1030" DrawAspect="Content" ObjectID="_1665214857" r:id="rId26"/>
        </w:object>
      </w:r>
    </w:p>
    <w:p w14:paraId="58E9E88D" w14:textId="27251631" w:rsidR="008D7357" w:rsidRPr="000D052E" w:rsidRDefault="008D7357" w:rsidP="000D052E">
      <w:pPr>
        <w:pStyle w:val="a2"/>
        <w:rPr>
          <w:lang w:val="en-US"/>
        </w:rPr>
      </w:pPr>
      <w:r>
        <w:t>Αλλά τότε από την (2) παίρνουμε:</w:t>
      </w:r>
    </w:p>
    <w:p w14:paraId="2C5CE1B8" w14:textId="69966468" w:rsidR="000D052E" w:rsidRPr="00EB3E52" w:rsidRDefault="00D06177" w:rsidP="000D052E">
      <w:pPr>
        <w:jc w:val="center"/>
      </w:pPr>
      <w:r w:rsidRPr="00D06177">
        <w:rPr>
          <w:position w:val="-24"/>
        </w:rPr>
        <w:object w:dxaOrig="4460" w:dyaOrig="660" w14:anchorId="4FB4E3DD">
          <v:shape id="_x0000_i1051" type="#_x0000_t75" style="width:223.15pt;height:33.55pt" o:ole="">
            <v:imagedata r:id="rId27" o:title=""/>
          </v:shape>
          <o:OLEObject Type="Embed" ProgID="Equation.3" ShapeID="_x0000_i1051" DrawAspect="Content" ObjectID="_1665214858" r:id="rId28"/>
        </w:object>
      </w:r>
    </w:p>
    <w:p w14:paraId="50D49C7F" w14:textId="0D1BF205" w:rsidR="008D7357" w:rsidRDefault="008D7357" w:rsidP="004F1EB1">
      <w:pPr>
        <w:pStyle w:val="a2"/>
      </w:pPr>
      <w:r>
        <w:t>Και η ενέργεια της ταλάντωσης  θα είναι ίση:</w:t>
      </w:r>
    </w:p>
    <w:p w14:paraId="2E54E060" w14:textId="6C238715" w:rsidR="004F1EB1" w:rsidRDefault="00D06177" w:rsidP="00D06177">
      <w:pPr>
        <w:pStyle w:val="a2"/>
        <w:jc w:val="center"/>
      </w:pPr>
      <w:r w:rsidRPr="00D06177">
        <w:rPr>
          <w:position w:val="-24"/>
        </w:rPr>
        <w:object w:dxaOrig="3200" w:dyaOrig="640" w14:anchorId="4DDCF602">
          <v:shape id="_x0000_i1055" type="#_x0000_t75" style="width:160.1pt;height:32.65pt" o:ole="">
            <v:imagedata r:id="rId29" o:title=""/>
          </v:shape>
          <o:OLEObject Type="Embed" ProgID="Equation.3" ShapeID="_x0000_i1055" DrawAspect="Content" ObjectID="_1665214859" r:id="rId30"/>
        </w:object>
      </w:r>
      <w:bookmarkStart w:id="0" w:name="_GoBack"/>
      <w:bookmarkEnd w:id="0"/>
    </w:p>
    <w:p w14:paraId="55C7AAB8" w14:textId="7AAA4D59" w:rsidR="008A71F8" w:rsidRDefault="00B155FA" w:rsidP="00B155FA">
      <w:pPr>
        <w:pStyle w:val="i"/>
      </w:pPr>
      <w:r>
        <w:rPr>
          <w:lang w:val="en-US" w:eastAsia="en-US"/>
        </w:rPr>
        <w:drawing>
          <wp:anchor distT="0" distB="0" distL="114300" distR="114300" simplePos="0" relativeHeight="251661312" behindDoc="0" locked="0" layoutInCell="1" allowOverlap="1" wp14:anchorId="01AF7AF5" wp14:editId="6E9258E0">
            <wp:simplePos x="0" y="0"/>
            <wp:positionH relativeFrom="column">
              <wp:posOffset>4386580</wp:posOffset>
            </wp:positionH>
            <wp:positionV relativeFrom="paragraph">
              <wp:posOffset>13970</wp:posOffset>
            </wp:positionV>
            <wp:extent cx="1746885" cy="1402080"/>
            <wp:effectExtent l="0" t="0" r="571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Έστω κάποια στιγμή το σώμα Σ (Σ</w:t>
      </w:r>
      <w:r>
        <w:rPr>
          <w:vertAlign w:val="subscript"/>
        </w:rPr>
        <w:t>1</w:t>
      </w:r>
      <w:r>
        <w:t>+Σ</w:t>
      </w:r>
      <w:r>
        <w:rPr>
          <w:vertAlign w:val="subscript"/>
        </w:rPr>
        <w:t>2</w:t>
      </w:r>
      <w:r>
        <w:t>) περνά από μια θέση με απο</w:t>
      </w:r>
      <w:r w:rsidR="00647BF5">
        <w:t>-</w:t>
      </w:r>
      <w:r>
        <w:t xml:space="preserve">μάκρυνση </w:t>
      </w:r>
      <w:r>
        <w:rPr>
          <w:lang w:val="en-US"/>
        </w:rPr>
        <w:t>x</w:t>
      </w:r>
      <w:r>
        <w:t>, όπως στο σχήμα, έχοντας επιτάχυνση:</w:t>
      </w:r>
    </w:p>
    <w:p w14:paraId="1D3267BF" w14:textId="1E65EEF6" w:rsidR="00B155FA" w:rsidRDefault="00B155FA" w:rsidP="00B155FA">
      <w:pPr>
        <w:jc w:val="center"/>
        <w:rPr>
          <w:position w:val="-24"/>
        </w:rPr>
      </w:pPr>
      <w:r w:rsidRPr="00B155FA">
        <w:rPr>
          <w:position w:val="-10"/>
        </w:rPr>
        <w:object w:dxaOrig="960" w:dyaOrig="360" w14:anchorId="5662911D">
          <v:shape id="_x0000_i1031" type="#_x0000_t75" style="width:47.85pt;height:18.35pt" o:ole="">
            <v:imagedata r:id="rId32" o:title=""/>
          </v:shape>
          <o:OLEObject Type="Embed" ProgID="Equation.3" ShapeID="_x0000_i1031" DrawAspect="Content" ObjectID="_1665214860" r:id="rId33"/>
        </w:object>
      </w:r>
    </w:p>
    <w:p w14:paraId="4ECEC2A6" w14:textId="021D2957" w:rsidR="00B155FA" w:rsidRDefault="00B155FA" w:rsidP="00B155FA">
      <w:pPr>
        <w:tabs>
          <w:tab w:val="clear" w:pos="340"/>
        </w:tabs>
        <w:ind w:left="284"/>
      </w:pPr>
      <w:r>
        <w:t>Εφαρμόζοντας το 2</w:t>
      </w:r>
      <w:r w:rsidRPr="00B155FA">
        <w:rPr>
          <w:vertAlign w:val="superscript"/>
        </w:rPr>
        <w:t>ο</w:t>
      </w:r>
      <w:r>
        <w:t xml:space="preserve"> νόμο του Νεύτωνα κατά την διεύθυνση </w:t>
      </w:r>
      <w:r>
        <w:rPr>
          <w:lang w:val="en-US"/>
        </w:rPr>
        <w:t>x</w:t>
      </w:r>
      <w:r>
        <w:t>, για το σώμα Σ</w:t>
      </w:r>
      <w:r>
        <w:rPr>
          <w:vertAlign w:val="subscript"/>
        </w:rPr>
        <w:t>2</w:t>
      </w:r>
      <w:r>
        <w:t xml:space="preserve"> (το οποίο έχει την ίδια προφανώς επιτάχυνση), παίρνουμε:</w:t>
      </w:r>
    </w:p>
    <w:p w14:paraId="0A278954" w14:textId="6175B085" w:rsidR="00B155FA" w:rsidRDefault="00B155FA" w:rsidP="00B155FA">
      <w:pPr>
        <w:tabs>
          <w:tab w:val="clear" w:pos="340"/>
        </w:tabs>
        <w:ind w:left="284"/>
        <w:jc w:val="center"/>
      </w:pPr>
      <w:r w:rsidRPr="008617A0">
        <w:rPr>
          <w:position w:val="-12"/>
        </w:rPr>
        <w:object w:dxaOrig="1380" w:dyaOrig="340" w14:anchorId="389C5BAC">
          <v:shape id="_x0000_i1032" type="#_x0000_t75" style="width:68.85pt;height:17.45pt" o:ole="">
            <v:imagedata r:id="rId34" o:title=""/>
          </v:shape>
          <o:OLEObject Type="Embed" ProgID="Equation.3" ShapeID="_x0000_i1032" DrawAspect="Content" ObjectID="_1665214861" r:id="rId35"/>
        </w:object>
      </w:r>
    </w:p>
    <w:p w14:paraId="7B01D2C0" w14:textId="3EEC28C2" w:rsidR="00B155FA" w:rsidRDefault="00B155FA" w:rsidP="00B155FA">
      <w:pPr>
        <w:tabs>
          <w:tab w:val="clear" w:pos="340"/>
        </w:tabs>
        <w:ind w:left="284"/>
      </w:pPr>
      <w:r>
        <w:t>όπου Τ η στατική τριβή που ασκείται στο σώμα Σ</w:t>
      </w:r>
      <w:r>
        <w:rPr>
          <w:vertAlign w:val="subscript"/>
        </w:rPr>
        <w:t>2</w:t>
      </w:r>
      <w:r>
        <w:t>. Τότε:</w:t>
      </w:r>
    </w:p>
    <w:p w14:paraId="4DFEB17F" w14:textId="77777777" w:rsidR="00B155FA" w:rsidRPr="00B155FA" w:rsidRDefault="00B155FA" w:rsidP="00B155FA"/>
    <w:p w14:paraId="33C7B0B1" w14:textId="01E39375" w:rsidR="00B155FA" w:rsidRDefault="00B155FA" w:rsidP="00B155FA">
      <w:pPr>
        <w:jc w:val="center"/>
      </w:pPr>
      <w:r w:rsidRPr="00B155FA">
        <w:rPr>
          <w:position w:val="-18"/>
        </w:rPr>
        <w:object w:dxaOrig="4240" w:dyaOrig="460" w14:anchorId="489B1E3B">
          <v:shape id="_x0000_i1033" type="#_x0000_t75" style="width:212pt;height:23.25pt" o:ole="">
            <v:imagedata r:id="rId36" o:title=""/>
          </v:shape>
          <o:OLEObject Type="Embed" ProgID="Equation.3" ShapeID="_x0000_i1033" DrawAspect="Content" ObjectID="_1665214862" r:id="rId37"/>
        </w:object>
      </w:r>
    </w:p>
    <w:p w14:paraId="35D9B2EB" w14:textId="72663BE6" w:rsidR="00AD5676" w:rsidRDefault="00AD5676" w:rsidP="00AD5676">
      <w:r>
        <w:t xml:space="preserve">Αλλά τότε η μέγιστη στατική τριβή ασκείται στο σώμα για </w:t>
      </w:r>
      <w:r>
        <w:rPr>
          <w:lang w:val="en-US"/>
        </w:rPr>
        <w:t>x=-A</w:t>
      </w:r>
      <w:r w:rsidR="00647BF5"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>οπότε:</w:t>
      </w:r>
    </w:p>
    <w:p w14:paraId="25CD1FF5" w14:textId="160BDC51" w:rsidR="00AD5676" w:rsidRDefault="00647BF5" w:rsidP="00647BF5">
      <w:pPr>
        <w:jc w:val="center"/>
      </w:pPr>
      <w:r w:rsidRPr="0082443E">
        <w:rPr>
          <w:position w:val="-32"/>
        </w:rPr>
        <w:object w:dxaOrig="7720" w:dyaOrig="740" w14:anchorId="494FD0D8">
          <v:shape id="_x0000_i1034" type="#_x0000_t75" style="width:385.05pt;height:37.1pt" o:ole="">
            <v:imagedata r:id="rId38" o:title=""/>
          </v:shape>
          <o:OLEObject Type="Embed" ProgID="Equation.3" ShapeID="_x0000_i1034" DrawAspect="Content" ObjectID="_1665214863" r:id="rId39"/>
        </w:object>
      </w:r>
    </w:p>
    <w:p w14:paraId="086A05EB" w14:textId="5050DF72" w:rsidR="00647BF5" w:rsidRDefault="00647BF5" w:rsidP="00647BF5">
      <w:r>
        <w:t xml:space="preserve">Ενώ η ελάχιστη για </w:t>
      </w:r>
      <w:r>
        <w:rPr>
          <w:lang w:val="en-US"/>
        </w:rPr>
        <w:t>x=+A</w:t>
      </w:r>
      <w:r>
        <w:rPr>
          <w:vertAlign w:val="subscript"/>
          <w:lang w:val="en-US"/>
        </w:rPr>
        <w:t>2</w:t>
      </w:r>
      <w:r>
        <w:t>:</w:t>
      </w:r>
    </w:p>
    <w:p w14:paraId="55DE6837" w14:textId="496B629D" w:rsidR="00647BF5" w:rsidRDefault="00647BF5" w:rsidP="00647BF5">
      <w:pPr>
        <w:jc w:val="center"/>
      </w:pPr>
      <w:r w:rsidRPr="0082443E">
        <w:rPr>
          <w:position w:val="-32"/>
        </w:rPr>
        <w:object w:dxaOrig="7360" w:dyaOrig="740" w14:anchorId="104052B6">
          <v:shape id="_x0000_i1035" type="#_x0000_t75" style="width:367.15pt;height:37.1pt" o:ole="">
            <v:imagedata r:id="rId40" o:title=""/>
          </v:shape>
          <o:OLEObject Type="Embed" ProgID="Equation.3" ShapeID="_x0000_i1035" DrawAspect="Content" ObjectID="_1665214864" r:id="rId41"/>
        </w:object>
      </w:r>
    </w:p>
    <w:p w14:paraId="37B308D0" w14:textId="77777777" w:rsidR="00647BF5" w:rsidRDefault="00647BF5" w:rsidP="00647BF5">
      <w:pPr>
        <w:jc w:val="center"/>
      </w:pPr>
    </w:p>
    <w:p w14:paraId="6A65DCFD" w14:textId="4B9A04B8" w:rsidR="00647BF5" w:rsidRPr="00647BF5" w:rsidRDefault="00647BF5" w:rsidP="00647BF5">
      <w:pPr>
        <w:pStyle w:val="a1"/>
        <w:rPr>
          <w:color w:val="FF0000"/>
        </w:rPr>
      </w:pPr>
      <w:r w:rsidRPr="00647BF5">
        <w:rPr>
          <w:color w:val="FF0000"/>
        </w:rPr>
        <w:t>Σχόλιο:</w:t>
      </w:r>
    </w:p>
    <w:p w14:paraId="5CD7530D" w14:textId="1552D582" w:rsidR="00647BF5" w:rsidRDefault="00647BF5" w:rsidP="00647BF5">
      <w:r>
        <w:t>Αξίζει να παρατηρήσουμε ότι στην αρχική θέση (θέση  φυσικού μήκους του ελατηρίου) το σώμα Σ</w:t>
      </w:r>
      <w:r>
        <w:rPr>
          <w:vertAlign w:val="subscript"/>
        </w:rPr>
        <w:t>2</w:t>
      </w:r>
      <w:r>
        <w:t xml:space="preserve"> επιτα</w:t>
      </w:r>
      <w:r w:rsidR="00EE5524">
        <w:t>-</w:t>
      </w:r>
      <w:r>
        <w:t>χύνεται εξαιτίας της  συνιστώσας του βάρους, η οποία «παίζει τον ρόλο» της  δύναμης επαναφοράς. Το ίδιο συμβαίνει και για το σώμα Σ</w:t>
      </w:r>
      <w:r>
        <w:rPr>
          <w:vertAlign w:val="subscript"/>
        </w:rPr>
        <w:t>1</w:t>
      </w:r>
      <w:r>
        <w:t>, στην πρώτη ταλάντωση (αλλά και στην 2</w:t>
      </w:r>
      <w:r w:rsidRPr="00647BF5">
        <w:rPr>
          <w:vertAlign w:val="superscript"/>
        </w:rPr>
        <w:t>η</w:t>
      </w:r>
      <w:r>
        <w:t>...).</w:t>
      </w:r>
    </w:p>
    <w:p w14:paraId="2461A786" w14:textId="77777777" w:rsidR="000F1AF7" w:rsidRDefault="000F1AF7" w:rsidP="00647BF5"/>
    <w:p w14:paraId="51648A3C" w14:textId="1917EF60" w:rsidR="000F1AF7" w:rsidRPr="000F1AF7" w:rsidRDefault="000F1AF7" w:rsidP="000F1AF7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0F1AF7" w:rsidRPr="000F1AF7">
      <w:headerReference w:type="default" r:id="rId42"/>
      <w:footerReference w:type="default" r:id="rId4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72CF5" w14:textId="77777777" w:rsidR="006A1292" w:rsidRDefault="006A1292">
      <w:pPr>
        <w:spacing w:line="240" w:lineRule="auto"/>
      </w:pPr>
      <w:r>
        <w:separator/>
      </w:r>
    </w:p>
  </w:endnote>
  <w:endnote w:type="continuationSeparator" w:id="0">
    <w:p w14:paraId="5F89CE02" w14:textId="77777777" w:rsidR="006A1292" w:rsidRDefault="006A1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3DE2D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177">
      <w:rPr>
        <w:rStyle w:val="PageNumber"/>
      </w:rPr>
      <w:t>3</w:t>
    </w:r>
    <w:r>
      <w:rPr>
        <w:rStyle w:val="PageNumber"/>
      </w:rPr>
      <w:fldChar w:fldCharType="end"/>
    </w:r>
  </w:p>
  <w:p w14:paraId="51DF2D54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79DAC634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921EA" w14:textId="77777777" w:rsidR="006A1292" w:rsidRDefault="006A1292">
      <w:pPr>
        <w:spacing w:after="0"/>
      </w:pPr>
      <w:r>
        <w:separator/>
      </w:r>
    </w:p>
  </w:footnote>
  <w:footnote w:type="continuationSeparator" w:id="0">
    <w:p w14:paraId="55C56D20" w14:textId="77777777" w:rsidR="006A1292" w:rsidRDefault="006A12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9BB10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6A1292">
      <w:rPr>
        <w:i/>
      </w:rPr>
      <w:t>Ταλαντώσεις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92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052E"/>
    <w:rsid w:val="000D78E0"/>
    <w:rsid w:val="000F1AF7"/>
    <w:rsid w:val="0011463C"/>
    <w:rsid w:val="00157DCF"/>
    <w:rsid w:val="001664A5"/>
    <w:rsid w:val="00171E9F"/>
    <w:rsid w:val="001764F7"/>
    <w:rsid w:val="00191C12"/>
    <w:rsid w:val="001B25B2"/>
    <w:rsid w:val="001B4CEF"/>
    <w:rsid w:val="001C5136"/>
    <w:rsid w:val="00240F02"/>
    <w:rsid w:val="00243416"/>
    <w:rsid w:val="002914EA"/>
    <w:rsid w:val="002B2A55"/>
    <w:rsid w:val="002C4684"/>
    <w:rsid w:val="002E4A5D"/>
    <w:rsid w:val="002F4140"/>
    <w:rsid w:val="003034D4"/>
    <w:rsid w:val="003272C2"/>
    <w:rsid w:val="00334BD8"/>
    <w:rsid w:val="00342B66"/>
    <w:rsid w:val="0039013D"/>
    <w:rsid w:val="003959A8"/>
    <w:rsid w:val="003A6C4E"/>
    <w:rsid w:val="003B4900"/>
    <w:rsid w:val="003B7439"/>
    <w:rsid w:val="003D2058"/>
    <w:rsid w:val="003E1678"/>
    <w:rsid w:val="003E4CFF"/>
    <w:rsid w:val="003F50C6"/>
    <w:rsid w:val="0041020A"/>
    <w:rsid w:val="0041752B"/>
    <w:rsid w:val="004251B3"/>
    <w:rsid w:val="00425863"/>
    <w:rsid w:val="0044454D"/>
    <w:rsid w:val="00465544"/>
    <w:rsid w:val="00465D8E"/>
    <w:rsid w:val="00470A0F"/>
    <w:rsid w:val="0047288B"/>
    <w:rsid w:val="00480ADE"/>
    <w:rsid w:val="00485825"/>
    <w:rsid w:val="004B1BA7"/>
    <w:rsid w:val="004B65D1"/>
    <w:rsid w:val="004F1EB1"/>
    <w:rsid w:val="004F56A0"/>
    <w:rsid w:val="004F7518"/>
    <w:rsid w:val="00503A3E"/>
    <w:rsid w:val="0050788A"/>
    <w:rsid w:val="00544576"/>
    <w:rsid w:val="0055699C"/>
    <w:rsid w:val="00572886"/>
    <w:rsid w:val="00573BA2"/>
    <w:rsid w:val="00577A04"/>
    <w:rsid w:val="00584DBC"/>
    <w:rsid w:val="00590DCC"/>
    <w:rsid w:val="005A265E"/>
    <w:rsid w:val="005C059F"/>
    <w:rsid w:val="00647BF5"/>
    <w:rsid w:val="00667E23"/>
    <w:rsid w:val="00670898"/>
    <w:rsid w:val="00687B49"/>
    <w:rsid w:val="00695F77"/>
    <w:rsid w:val="006A1292"/>
    <w:rsid w:val="006C3491"/>
    <w:rsid w:val="006E4ABE"/>
    <w:rsid w:val="006F5F92"/>
    <w:rsid w:val="00717932"/>
    <w:rsid w:val="00736498"/>
    <w:rsid w:val="00744C3F"/>
    <w:rsid w:val="00757BF7"/>
    <w:rsid w:val="00774F6B"/>
    <w:rsid w:val="007757C0"/>
    <w:rsid w:val="007B35C2"/>
    <w:rsid w:val="007B36AF"/>
    <w:rsid w:val="007D112E"/>
    <w:rsid w:val="007D7637"/>
    <w:rsid w:val="007E115B"/>
    <w:rsid w:val="007F4EE5"/>
    <w:rsid w:val="00814FD8"/>
    <w:rsid w:val="0081576D"/>
    <w:rsid w:val="0082443E"/>
    <w:rsid w:val="00844E46"/>
    <w:rsid w:val="00850C1B"/>
    <w:rsid w:val="00873F39"/>
    <w:rsid w:val="0087491C"/>
    <w:rsid w:val="008945AD"/>
    <w:rsid w:val="008A71F8"/>
    <w:rsid w:val="008C0AF6"/>
    <w:rsid w:val="008D7357"/>
    <w:rsid w:val="008F3C3C"/>
    <w:rsid w:val="008F5D45"/>
    <w:rsid w:val="009550D7"/>
    <w:rsid w:val="00960ED8"/>
    <w:rsid w:val="009675D3"/>
    <w:rsid w:val="0097658A"/>
    <w:rsid w:val="009A1C4D"/>
    <w:rsid w:val="009B719A"/>
    <w:rsid w:val="009F636C"/>
    <w:rsid w:val="00A0568E"/>
    <w:rsid w:val="00A129BF"/>
    <w:rsid w:val="00A12BB8"/>
    <w:rsid w:val="00A144A2"/>
    <w:rsid w:val="00A15C87"/>
    <w:rsid w:val="00A871D7"/>
    <w:rsid w:val="00AA662C"/>
    <w:rsid w:val="00AC40F2"/>
    <w:rsid w:val="00AC5AC3"/>
    <w:rsid w:val="00AD5676"/>
    <w:rsid w:val="00AD694D"/>
    <w:rsid w:val="00AF5146"/>
    <w:rsid w:val="00AF77A5"/>
    <w:rsid w:val="00B11C3D"/>
    <w:rsid w:val="00B155FA"/>
    <w:rsid w:val="00B32221"/>
    <w:rsid w:val="00B344E9"/>
    <w:rsid w:val="00B77158"/>
    <w:rsid w:val="00B820C2"/>
    <w:rsid w:val="00B95596"/>
    <w:rsid w:val="00BB3001"/>
    <w:rsid w:val="00CA7A43"/>
    <w:rsid w:val="00D03229"/>
    <w:rsid w:val="00D045EF"/>
    <w:rsid w:val="00D06177"/>
    <w:rsid w:val="00D533FC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A64C4"/>
    <w:rsid w:val="00EB2362"/>
    <w:rsid w:val="00EB3E52"/>
    <w:rsid w:val="00EB6640"/>
    <w:rsid w:val="00EC647B"/>
    <w:rsid w:val="00ED53F9"/>
    <w:rsid w:val="00EE1786"/>
    <w:rsid w:val="00EE5524"/>
    <w:rsid w:val="00EE7957"/>
    <w:rsid w:val="00F0226B"/>
    <w:rsid w:val="00F2159E"/>
    <w:rsid w:val="00F33E83"/>
    <w:rsid w:val="00F5686D"/>
    <w:rsid w:val="00F6515A"/>
    <w:rsid w:val="00F71F26"/>
    <w:rsid w:val="00F948EA"/>
    <w:rsid w:val="00F96E69"/>
    <w:rsid w:val="00FA0CD8"/>
    <w:rsid w:val="00FA7D40"/>
    <w:rsid w:val="00FB67CF"/>
    <w:rsid w:val="00FB6B94"/>
    <w:rsid w:val="00FC393C"/>
    <w:rsid w:val="00FC771A"/>
    <w:rsid w:val="00FD54FF"/>
    <w:rsid w:val="00FE197C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91C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584DBC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2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6B"/>
    <w:rPr>
      <w:rFonts w:ascii="Lucida Grande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584DBC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2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6B"/>
    <w:rPr>
      <w:rFonts w:ascii="Lucida Grande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png"/><Relationship Id="rId21" Type="http://schemas.openxmlformats.org/officeDocument/2006/relationships/image" Target="media/image8.emf"/><Relationship Id="rId22" Type="http://schemas.openxmlformats.org/officeDocument/2006/relationships/oleObject" Target="embeddings/Microsoft_Equation5.bin"/><Relationship Id="rId23" Type="http://schemas.openxmlformats.org/officeDocument/2006/relationships/image" Target="media/image9.emf"/><Relationship Id="rId24" Type="http://schemas.openxmlformats.org/officeDocument/2006/relationships/oleObject" Target="embeddings/Microsoft_Equation6.bin"/><Relationship Id="rId25" Type="http://schemas.openxmlformats.org/officeDocument/2006/relationships/image" Target="media/image10.emf"/><Relationship Id="rId26" Type="http://schemas.openxmlformats.org/officeDocument/2006/relationships/oleObject" Target="embeddings/Microsoft_Equation7.bin"/><Relationship Id="rId27" Type="http://schemas.openxmlformats.org/officeDocument/2006/relationships/image" Target="media/image11.emf"/><Relationship Id="rId28" Type="http://schemas.openxmlformats.org/officeDocument/2006/relationships/oleObject" Target="embeddings/Microsoft_Equation8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Microsoft_Equation9.bin"/><Relationship Id="rId31" Type="http://schemas.openxmlformats.org/officeDocument/2006/relationships/image" Target="media/image13.png"/><Relationship Id="rId32" Type="http://schemas.openxmlformats.org/officeDocument/2006/relationships/image" Target="media/image14.emf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oleObject" Target="embeddings/Microsoft_Equation10.bin"/><Relationship Id="rId34" Type="http://schemas.openxmlformats.org/officeDocument/2006/relationships/image" Target="media/image15.emf"/><Relationship Id="rId35" Type="http://schemas.openxmlformats.org/officeDocument/2006/relationships/oleObject" Target="embeddings/Microsoft_Equation11.bin"/><Relationship Id="rId36" Type="http://schemas.openxmlformats.org/officeDocument/2006/relationships/image" Target="media/image16.emf"/><Relationship Id="rId10" Type="http://schemas.openxmlformats.org/officeDocument/2006/relationships/image" Target="media/image2.emf"/><Relationship Id="rId11" Type="http://schemas.openxmlformats.org/officeDocument/2006/relationships/image" Target="media/image2.png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2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3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4.bin"/><Relationship Id="rId37" Type="http://schemas.openxmlformats.org/officeDocument/2006/relationships/oleObject" Target="embeddings/Microsoft_Equation12.bin"/><Relationship Id="rId38" Type="http://schemas.openxmlformats.org/officeDocument/2006/relationships/image" Target="media/image17.emf"/><Relationship Id="rId39" Type="http://schemas.openxmlformats.org/officeDocument/2006/relationships/oleObject" Target="embeddings/Microsoft_Equation13.bin"/><Relationship Id="rId40" Type="http://schemas.openxmlformats.org/officeDocument/2006/relationships/image" Target="media/image18.emf"/><Relationship Id="rId41" Type="http://schemas.openxmlformats.org/officeDocument/2006/relationships/oleObject" Target="embeddings/Microsoft_Equation14.bin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0B0E-D7D1-9242-A3FF-93498BD2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126</TotalTime>
  <Pages>3</Pages>
  <Words>634</Words>
  <Characters>3156</Characters>
  <Application>Microsoft Macintosh Word</Application>
  <DocSecurity>0</DocSecurity>
  <Lines>101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Δυο ταλαντώσεις σε κεκλιμένο επίπεδο </dc:title>
  <dc:subject/>
  <dc:creator>Διονύσης Μάργαρης</dc:creator>
  <cp:keywords/>
  <dc:description/>
  <cp:lastModifiedBy>Διονύσης Μάργαρης</cp:lastModifiedBy>
  <cp:revision>36</cp:revision>
  <cp:lastPrinted>2024-09-14T17:32:00Z</cp:lastPrinted>
  <dcterms:created xsi:type="dcterms:W3CDTF">2024-10-12T16:26:00Z</dcterms:created>
  <dcterms:modified xsi:type="dcterms:W3CDTF">2024-10-25T09:44:00Z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